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34F" w:rsidRDefault="000302B1">
      <w:pPr>
        <w:spacing w:line="480" w:lineRule="exact"/>
        <w:jc w:val="center"/>
        <w:rPr>
          <w:rFonts w:ascii="宋体" w:hAnsi="宋体"/>
          <w:sz w:val="28"/>
          <w:szCs w:val="28"/>
        </w:rPr>
      </w:pPr>
      <w:r>
        <w:rPr>
          <w:rFonts w:ascii="黑体" w:eastAsia="黑体" w:hint="eastAsia"/>
          <w:b/>
          <w:bCs/>
          <w:sz w:val="36"/>
          <w:szCs w:val="36"/>
        </w:rPr>
        <w:t>黄山学院</w:t>
      </w:r>
      <w:r>
        <w:rPr>
          <w:rFonts w:ascii="黑体" w:eastAsia="黑体" w:hint="eastAsia"/>
          <w:b/>
          <w:bCs/>
          <w:sz w:val="36"/>
          <w:szCs w:val="36"/>
        </w:rPr>
        <w:t>二级单位</w:t>
      </w:r>
      <w:r>
        <w:rPr>
          <w:rFonts w:ascii="黑体" w:eastAsia="黑体" w:hint="eastAsia"/>
          <w:b/>
          <w:bCs/>
          <w:sz w:val="36"/>
          <w:szCs w:val="36"/>
        </w:rPr>
        <w:t>采购项目供应商报价函</w:t>
      </w:r>
    </w:p>
    <w:p w:rsidR="00A9434F" w:rsidRDefault="000302B1">
      <w:pPr>
        <w:spacing w:line="480" w:lineRule="exact"/>
        <w:rPr>
          <w:rFonts w:ascii="仿宋" w:eastAsia="仿宋" w:hAnsi="仿宋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、采购单位：</w:t>
      </w:r>
      <w:r>
        <w:rPr>
          <w:rFonts w:ascii="仿宋" w:eastAsia="仿宋" w:hAnsi="仿宋" w:hint="eastAsia"/>
          <w:sz w:val="28"/>
          <w:szCs w:val="28"/>
          <w:u w:val="single"/>
        </w:rPr>
        <w:t>黄山学院</w:t>
      </w:r>
      <w:r>
        <w:rPr>
          <w:rFonts w:ascii="仿宋" w:eastAsia="仿宋" w:hAnsi="仿宋" w:hint="eastAsia"/>
          <w:sz w:val="28"/>
          <w:szCs w:val="28"/>
          <w:u w:val="single"/>
        </w:rPr>
        <w:t>安全管理处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:rsidR="00A9434F" w:rsidRDefault="000302B1"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、采购项目名称：</w:t>
      </w:r>
      <w:r>
        <w:rPr>
          <w:rFonts w:ascii="仿宋" w:eastAsia="仿宋" w:hAnsi="仿宋" w:hint="eastAsia"/>
          <w:sz w:val="28"/>
          <w:szCs w:val="28"/>
        </w:rPr>
        <w:t>大学生活动中心地下室排烟管道除锈喷漆及消防设备配置服务</w:t>
      </w:r>
    </w:p>
    <w:p w:rsidR="00A9434F" w:rsidRDefault="000302B1">
      <w:pPr>
        <w:spacing w:line="480" w:lineRule="exact"/>
        <w:rPr>
          <w:rFonts w:ascii="仿宋" w:eastAsia="仿宋" w:hAnsi="仿宋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、采购预算：</w:t>
      </w:r>
      <w:r>
        <w:rPr>
          <w:rFonts w:ascii="仿宋" w:eastAsia="仿宋" w:hAnsi="仿宋" w:hint="eastAsia"/>
          <w:sz w:val="28"/>
          <w:szCs w:val="28"/>
          <w:u w:val="single"/>
        </w:rPr>
        <w:t>22300</w:t>
      </w:r>
      <w:r>
        <w:rPr>
          <w:rFonts w:ascii="仿宋" w:eastAsia="仿宋" w:hAnsi="仿宋" w:hint="eastAsia"/>
          <w:sz w:val="28"/>
          <w:szCs w:val="28"/>
          <w:u w:val="single"/>
        </w:rPr>
        <w:t>元</w:t>
      </w:r>
    </w:p>
    <w:p w:rsidR="00A9434F" w:rsidRDefault="000302B1"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、采购需求：</w:t>
      </w:r>
    </w:p>
    <w:tbl>
      <w:tblPr>
        <w:tblW w:w="9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79"/>
        <w:gridCol w:w="2229"/>
        <w:gridCol w:w="2301"/>
        <w:gridCol w:w="1215"/>
        <w:gridCol w:w="1224"/>
      </w:tblGrid>
      <w:tr w:rsidR="00A9434F">
        <w:tc>
          <w:tcPr>
            <w:tcW w:w="2079" w:type="dxa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服务名称</w:t>
            </w:r>
          </w:p>
        </w:tc>
        <w:tc>
          <w:tcPr>
            <w:tcW w:w="2229" w:type="dxa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服务内容</w:t>
            </w:r>
          </w:p>
        </w:tc>
        <w:tc>
          <w:tcPr>
            <w:tcW w:w="2301" w:type="dxa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数量及单位</w:t>
            </w:r>
          </w:p>
        </w:tc>
        <w:tc>
          <w:tcPr>
            <w:tcW w:w="1215" w:type="dxa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单价（元）</w:t>
            </w:r>
          </w:p>
        </w:tc>
        <w:tc>
          <w:tcPr>
            <w:tcW w:w="1224" w:type="dxa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总价（元）</w:t>
            </w:r>
          </w:p>
        </w:tc>
      </w:tr>
      <w:tr w:rsidR="00A9434F">
        <w:trPr>
          <w:trHeight w:val="4440"/>
        </w:trPr>
        <w:tc>
          <w:tcPr>
            <w:tcW w:w="2079" w:type="dxa"/>
            <w:shd w:val="clear" w:color="auto" w:fill="auto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大学生活动中心地下室排烟风管除锈喷漆</w:t>
            </w:r>
          </w:p>
        </w:tc>
        <w:tc>
          <w:tcPr>
            <w:tcW w:w="2229" w:type="dxa"/>
            <w:shd w:val="clear" w:color="auto" w:fill="auto"/>
            <w:vAlign w:val="center"/>
          </w:tcPr>
          <w:p w:rsidR="00A9434F" w:rsidRDefault="000302B1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大学生活动中心地下室内排烟管道面积约</w:t>
            </w:r>
            <w:r>
              <w:rPr>
                <w:rFonts w:ascii="仿宋" w:eastAsia="仿宋" w:hAnsi="仿宋" w:cs="仿宋" w:hint="eastAsia"/>
                <w:sz w:val="24"/>
              </w:rPr>
              <w:t>300</w:t>
            </w:r>
            <w:r>
              <w:rPr>
                <w:rFonts w:ascii="仿宋" w:eastAsia="仿宋" w:hAnsi="仿宋" w:cs="仿宋" w:hint="eastAsia"/>
                <w:sz w:val="24"/>
              </w:rPr>
              <w:t>平方米，本次项目包括管道除锈，刷防锈漆，之后风管整体喷中灰色油漆两层，施工期间需做好地面保护，施工区域顶面保护，周围成品保护，项目包括活动架租赁费用、人工费用等所有辅材费用。</w:t>
            </w:r>
          </w:p>
        </w:tc>
        <w:tc>
          <w:tcPr>
            <w:tcW w:w="2301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项</w:t>
            </w:r>
          </w:p>
        </w:tc>
        <w:tc>
          <w:tcPr>
            <w:tcW w:w="1215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9300</w:t>
            </w:r>
          </w:p>
        </w:tc>
        <w:tc>
          <w:tcPr>
            <w:tcW w:w="1224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9300</w:t>
            </w:r>
          </w:p>
        </w:tc>
      </w:tr>
      <w:tr w:rsidR="00A9434F">
        <w:tc>
          <w:tcPr>
            <w:tcW w:w="2079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大学生活动中心地下室消防设备配置</w:t>
            </w:r>
          </w:p>
        </w:tc>
        <w:tc>
          <w:tcPr>
            <w:tcW w:w="2229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应急灯具、疏散指示灯和安全出口指示灯安装，应急灯具</w:t>
            </w:r>
            <w:r>
              <w:rPr>
                <w:rFonts w:ascii="仿宋" w:eastAsia="仿宋" w:hAnsi="仿宋" w:cs="仿宋" w:hint="eastAsia"/>
                <w:sz w:val="24"/>
              </w:rPr>
              <w:t>10</w:t>
            </w:r>
            <w:r>
              <w:rPr>
                <w:rFonts w:ascii="仿宋" w:eastAsia="仿宋" w:hAnsi="仿宋" w:cs="仿宋" w:hint="eastAsia"/>
                <w:sz w:val="24"/>
              </w:rPr>
              <w:t>台，疏散指示灯</w:t>
            </w:r>
            <w:r>
              <w:rPr>
                <w:rFonts w:ascii="仿宋" w:eastAsia="仿宋" w:hAnsi="仿宋" w:cs="仿宋" w:hint="eastAsia"/>
                <w:sz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</w:rPr>
              <w:t>台，安全出口指示灯</w:t>
            </w: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</w:rPr>
              <w:t>台；配套</w:t>
            </w:r>
            <w:r>
              <w:rPr>
                <w:rFonts w:ascii="仿宋" w:eastAsia="仿宋" w:hAnsi="仿宋" w:cs="仿宋" w:hint="eastAsia"/>
                <w:sz w:val="24"/>
              </w:rPr>
              <w:t>JDG20</w:t>
            </w:r>
            <w:r>
              <w:rPr>
                <w:rFonts w:ascii="仿宋" w:eastAsia="仿宋" w:hAnsi="仿宋" w:cs="仿宋" w:hint="eastAsia"/>
                <w:sz w:val="24"/>
              </w:rPr>
              <w:t>线管明装施工；配套</w:t>
            </w:r>
            <w:r>
              <w:rPr>
                <w:rFonts w:ascii="仿宋" w:eastAsia="仿宋" w:hAnsi="仿宋" w:cs="仿宋" w:hint="eastAsia"/>
                <w:sz w:val="24"/>
              </w:rPr>
              <w:t>BV1.5</w:t>
            </w:r>
            <w:r>
              <w:rPr>
                <w:rFonts w:ascii="仿宋" w:eastAsia="仿宋" w:hAnsi="仿宋" w:cs="仿宋" w:hint="eastAsia"/>
                <w:sz w:val="24"/>
              </w:rPr>
              <w:t>电线布线并接入应急和疏散灯具；</w:t>
            </w:r>
            <w:r>
              <w:rPr>
                <w:rFonts w:ascii="仿宋" w:eastAsia="仿宋" w:hAnsi="仿宋" w:cs="仿宋" w:hint="eastAsia"/>
                <w:sz w:val="24"/>
              </w:rPr>
              <w:t>螺栓、</w:t>
            </w:r>
            <w:r>
              <w:rPr>
                <w:rFonts w:ascii="仿宋" w:eastAsia="仿宋" w:hAnsi="仿宋" w:cs="仿宋" w:hint="eastAsia"/>
                <w:sz w:val="24"/>
              </w:rPr>
              <w:t>86</w:t>
            </w:r>
            <w:r>
              <w:rPr>
                <w:rFonts w:ascii="仿宋" w:eastAsia="仿宋" w:hAnsi="仿宋" w:cs="仿宋" w:hint="eastAsia"/>
                <w:sz w:val="24"/>
              </w:rPr>
              <w:t>合</w:t>
            </w:r>
            <w:r>
              <w:rPr>
                <w:rFonts w:ascii="仿宋" w:eastAsia="仿宋" w:hAnsi="仿宋" w:cs="仿宋" w:hint="eastAsia"/>
                <w:sz w:val="24"/>
              </w:rPr>
              <w:t>、电线</w:t>
            </w:r>
            <w:r>
              <w:rPr>
                <w:rFonts w:ascii="仿宋" w:eastAsia="仿宋" w:hAnsi="仿宋" w:cs="仿宋" w:hint="eastAsia"/>
                <w:sz w:val="24"/>
              </w:rPr>
              <w:t>、</w:t>
            </w:r>
            <w:r>
              <w:rPr>
                <w:rFonts w:ascii="仿宋" w:eastAsia="仿宋" w:hAnsi="仿宋" w:cs="仿宋" w:hint="eastAsia"/>
                <w:sz w:val="24"/>
              </w:rPr>
              <w:t>胶布</w:t>
            </w:r>
            <w:r>
              <w:rPr>
                <w:rFonts w:ascii="仿宋" w:eastAsia="仿宋" w:hAnsi="仿宋" w:cs="仿宋" w:hint="eastAsia"/>
                <w:sz w:val="24"/>
              </w:rPr>
              <w:t>等零星材料；</w:t>
            </w:r>
            <w:r>
              <w:rPr>
                <w:rFonts w:ascii="仿宋" w:eastAsia="仿宋" w:hAnsi="仿宋" w:cs="仿宋" w:hint="eastAsia"/>
                <w:sz w:val="24"/>
              </w:rPr>
              <w:t>项目</w:t>
            </w:r>
            <w:r>
              <w:rPr>
                <w:rFonts w:ascii="仿宋" w:eastAsia="仿宋" w:hAnsi="仿宋" w:cs="仿宋" w:hint="eastAsia"/>
                <w:sz w:val="24"/>
              </w:rPr>
              <w:lastRenderedPageBreak/>
              <w:t>包括</w:t>
            </w:r>
            <w:r>
              <w:rPr>
                <w:rFonts w:ascii="仿宋" w:eastAsia="仿宋" w:hAnsi="仿宋" w:cs="仿宋" w:hint="eastAsia"/>
                <w:sz w:val="24"/>
              </w:rPr>
              <w:t>施工垃圾清运费</w:t>
            </w:r>
            <w:r>
              <w:rPr>
                <w:rFonts w:ascii="仿宋" w:eastAsia="仿宋" w:hAnsi="仿宋" w:cs="仿宋" w:hint="eastAsia"/>
                <w:sz w:val="24"/>
              </w:rPr>
              <w:t>、</w:t>
            </w:r>
            <w:r>
              <w:rPr>
                <w:rFonts w:ascii="仿宋" w:eastAsia="仿宋" w:hAnsi="仿宋" w:cs="仿宋" w:hint="eastAsia"/>
                <w:sz w:val="24"/>
              </w:rPr>
              <w:t>人工费</w:t>
            </w:r>
            <w:r>
              <w:rPr>
                <w:rFonts w:ascii="仿宋" w:eastAsia="仿宋" w:hAnsi="仿宋" w:cs="仿宋" w:hint="eastAsia"/>
                <w:sz w:val="24"/>
              </w:rPr>
              <w:t>用、调试费用等所有辅材费用。</w:t>
            </w:r>
          </w:p>
        </w:tc>
        <w:tc>
          <w:tcPr>
            <w:tcW w:w="2301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1</w:t>
            </w:r>
            <w:r>
              <w:rPr>
                <w:rFonts w:ascii="仿宋" w:eastAsia="仿宋" w:hAnsi="仿宋" w:cs="仿宋" w:hint="eastAsia"/>
                <w:sz w:val="24"/>
              </w:rPr>
              <w:t>项</w:t>
            </w:r>
          </w:p>
        </w:tc>
        <w:tc>
          <w:tcPr>
            <w:tcW w:w="1215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13000</w:t>
            </w:r>
          </w:p>
        </w:tc>
        <w:tc>
          <w:tcPr>
            <w:tcW w:w="1224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13000</w:t>
            </w:r>
          </w:p>
        </w:tc>
      </w:tr>
      <w:tr w:rsidR="00A9434F">
        <w:trPr>
          <w:trHeight w:val="398"/>
        </w:trPr>
        <w:tc>
          <w:tcPr>
            <w:tcW w:w="2079" w:type="dxa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lastRenderedPageBreak/>
              <w:t>合计</w:t>
            </w:r>
          </w:p>
        </w:tc>
        <w:tc>
          <w:tcPr>
            <w:tcW w:w="6969" w:type="dxa"/>
            <w:gridSpan w:val="4"/>
          </w:tcPr>
          <w:p w:rsidR="00A9434F" w:rsidRDefault="000302B1">
            <w:pPr>
              <w:spacing w:line="480" w:lineRule="exact"/>
              <w:rPr>
                <w:rFonts w:ascii="宋体" w:hAnsi="宋体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22300</w:t>
            </w:r>
            <w:r>
              <w:rPr>
                <w:rFonts w:ascii="宋体" w:hAnsi="宋体" w:hint="eastAsia"/>
                <w:sz w:val="24"/>
                <w:szCs w:val="28"/>
              </w:rPr>
              <w:t>元</w:t>
            </w:r>
            <w:r>
              <w:rPr>
                <w:rFonts w:ascii="宋体" w:hAnsi="宋体" w:hint="eastAsia"/>
                <w:sz w:val="24"/>
                <w:szCs w:val="28"/>
              </w:rPr>
              <w:t>（大写）</w:t>
            </w:r>
            <w:r>
              <w:rPr>
                <w:rFonts w:ascii="宋体" w:hAnsi="宋体" w:hint="eastAsia"/>
                <w:sz w:val="24"/>
                <w:szCs w:val="28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8"/>
                <w:u w:val="single"/>
              </w:rPr>
              <w:t>人民币贰万贰仟叁佰元整</w:t>
            </w:r>
            <w:r>
              <w:rPr>
                <w:rFonts w:ascii="宋体" w:hAnsi="宋体" w:hint="eastAsia"/>
                <w:sz w:val="24"/>
                <w:szCs w:val="28"/>
                <w:u w:val="single"/>
              </w:rPr>
              <w:t xml:space="preserve">    </w:t>
            </w:r>
          </w:p>
        </w:tc>
      </w:tr>
      <w:tr w:rsidR="00A9434F">
        <w:trPr>
          <w:trHeight w:val="464"/>
        </w:trPr>
        <w:tc>
          <w:tcPr>
            <w:tcW w:w="2079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售后服务承诺</w:t>
            </w:r>
          </w:p>
        </w:tc>
        <w:tc>
          <w:tcPr>
            <w:tcW w:w="6969" w:type="dxa"/>
            <w:gridSpan w:val="4"/>
          </w:tcPr>
          <w:p w:rsidR="00A9434F" w:rsidRDefault="000302B1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质保一年</w:t>
            </w:r>
          </w:p>
        </w:tc>
      </w:tr>
      <w:tr w:rsidR="00A9434F">
        <w:trPr>
          <w:trHeight w:val="416"/>
        </w:trPr>
        <w:tc>
          <w:tcPr>
            <w:tcW w:w="2079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备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注</w:t>
            </w:r>
          </w:p>
        </w:tc>
        <w:tc>
          <w:tcPr>
            <w:tcW w:w="6969" w:type="dxa"/>
            <w:gridSpan w:val="4"/>
          </w:tcPr>
          <w:p w:rsidR="00A9434F" w:rsidRDefault="000302B1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投标前须勘察现场，前往实地测量尺寸，提供设施工方案，根据方案出具对应的报价清单及明细表，未提供做无效标处理。</w:t>
            </w:r>
          </w:p>
        </w:tc>
      </w:tr>
    </w:tbl>
    <w:p w:rsidR="00A9434F" w:rsidRDefault="00A9434F">
      <w:pPr>
        <w:spacing w:line="480" w:lineRule="exact"/>
        <w:rPr>
          <w:rFonts w:ascii="宋体" w:hAnsi="宋体"/>
          <w:sz w:val="28"/>
          <w:szCs w:val="28"/>
        </w:rPr>
      </w:pPr>
    </w:p>
    <w:p w:rsidR="00A9434F" w:rsidRDefault="000302B1">
      <w:pPr>
        <w:spacing w:line="480" w:lineRule="exac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、提交报价时间地点及联系方式：</w:t>
      </w:r>
      <w:r>
        <w:rPr>
          <w:rFonts w:ascii="仿宋" w:eastAsia="仿宋" w:hAnsi="仿宋" w:hint="eastAsia"/>
          <w:sz w:val="28"/>
          <w:szCs w:val="28"/>
          <w:u w:val="single"/>
        </w:rPr>
        <w:t>市场比选文件提交截止时间：</w:t>
      </w:r>
      <w:r>
        <w:rPr>
          <w:rFonts w:ascii="仿宋" w:eastAsia="仿宋" w:hAnsi="仿宋" w:hint="eastAsia"/>
          <w:sz w:val="28"/>
          <w:szCs w:val="28"/>
          <w:u w:val="single"/>
        </w:rPr>
        <w:t>2026</w:t>
      </w:r>
      <w:r>
        <w:rPr>
          <w:rFonts w:ascii="仿宋" w:eastAsia="仿宋" w:hAnsi="仿宋" w:hint="eastAsia"/>
          <w:sz w:val="28"/>
          <w:szCs w:val="28"/>
          <w:u w:val="single"/>
        </w:rPr>
        <w:t>年</w:t>
      </w:r>
      <w:r>
        <w:rPr>
          <w:rFonts w:ascii="仿宋" w:eastAsia="仿宋" w:hAnsi="仿宋" w:hint="eastAsia"/>
          <w:sz w:val="28"/>
          <w:szCs w:val="28"/>
          <w:u w:val="single"/>
        </w:rPr>
        <w:t>10</w:t>
      </w:r>
      <w:r>
        <w:rPr>
          <w:rFonts w:ascii="仿宋" w:eastAsia="仿宋" w:hAnsi="仿宋" w:hint="eastAsia"/>
          <w:sz w:val="28"/>
          <w:szCs w:val="28"/>
          <w:u w:val="single"/>
        </w:rPr>
        <w:t>月</w:t>
      </w:r>
      <w:r>
        <w:rPr>
          <w:rFonts w:ascii="仿宋" w:eastAsia="仿宋" w:hAnsi="仿宋" w:hint="eastAsia"/>
          <w:sz w:val="28"/>
          <w:szCs w:val="28"/>
          <w:u w:val="single"/>
        </w:rPr>
        <w:t>20</w:t>
      </w:r>
      <w:r>
        <w:rPr>
          <w:rFonts w:ascii="仿宋" w:eastAsia="仿宋" w:hAnsi="仿宋" w:hint="eastAsia"/>
          <w:sz w:val="28"/>
          <w:szCs w:val="28"/>
          <w:u w:val="single"/>
        </w:rPr>
        <w:t>日中午</w:t>
      </w:r>
      <w:r>
        <w:rPr>
          <w:rFonts w:ascii="仿宋" w:eastAsia="仿宋" w:hAnsi="仿宋" w:hint="eastAsia"/>
          <w:sz w:val="28"/>
          <w:szCs w:val="28"/>
          <w:u w:val="single"/>
        </w:rPr>
        <w:t>12</w:t>
      </w:r>
      <w:r>
        <w:rPr>
          <w:rFonts w:ascii="仿宋" w:eastAsia="仿宋" w:hAnsi="仿宋" w:hint="eastAsia"/>
          <w:sz w:val="28"/>
          <w:szCs w:val="28"/>
          <w:u w:val="single"/>
        </w:rPr>
        <w:t>点前；提交地点：黄山学院率水校区安保大楼二楼消防科</w:t>
      </w:r>
      <w:r>
        <w:rPr>
          <w:rFonts w:ascii="仿宋" w:eastAsia="仿宋" w:hAnsi="仿宋" w:hint="eastAsia"/>
          <w:sz w:val="28"/>
          <w:szCs w:val="28"/>
          <w:u w:val="single"/>
        </w:rPr>
        <w:t>；联系人：李老师；技术咨询及现场勘察联系电话：</w:t>
      </w:r>
      <w:r>
        <w:rPr>
          <w:rFonts w:ascii="仿宋" w:eastAsia="仿宋" w:hAnsi="仿宋" w:hint="eastAsia"/>
          <w:sz w:val="28"/>
          <w:szCs w:val="28"/>
          <w:u w:val="single"/>
        </w:rPr>
        <w:t>0559-2546560</w:t>
      </w:r>
      <w:r>
        <w:rPr>
          <w:rFonts w:ascii="仿宋" w:eastAsia="仿宋" w:hAnsi="仿宋" w:hint="eastAsia"/>
          <w:sz w:val="28"/>
          <w:szCs w:val="28"/>
          <w:u w:val="single"/>
        </w:rPr>
        <w:t>。</w:t>
      </w:r>
    </w:p>
    <w:p w:rsidR="00A9434F" w:rsidRDefault="000302B1">
      <w:pPr>
        <w:spacing w:line="480" w:lineRule="exact"/>
        <w:rPr>
          <w:rFonts w:ascii="仿宋" w:eastAsia="仿宋" w:hAnsi="仿宋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、评审办法：</w:t>
      </w:r>
      <w:r>
        <w:rPr>
          <w:rFonts w:ascii="仿宋" w:eastAsia="仿宋" w:hAnsi="仿宋" w:hint="eastAsia"/>
          <w:sz w:val="28"/>
          <w:szCs w:val="28"/>
          <w:u w:val="single"/>
        </w:rPr>
        <w:t>有效低价</w:t>
      </w:r>
    </w:p>
    <w:p w:rsidR="00A9434F" w:rsidRDefault="000302B1"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7</w:t>
      </w:r>
      <w:r>
        <w:rPr>
          <w:rFonts w:ascii="宋体" w:hAnsi="宋体" w:hint="eastAsia"/>
          <w:sz w:val="28"/>
          <w:szCs w:val="28"/>
        </w:rPr>
        <w:t>、供应商报价时提交材料：</w:t>
      </w:r>
      <w:r>
        <w:rPr>
          <w:rFonts w:ascii="仿宋" w:eastAsia="仿宋" w:hAnsi="仿宋" w:hint="eastAsia"/>
          <w:sz w:val="28"/>
          <w:szCs w:val="28"/>
        </w:rPr>
        <w:t>①本项目报价函；②其他材料（如</w:t>
      </w:r>
      <w:r>
        <w:rPr>
          <w:rFonts w:ascii="仿宋" w:eastAsia="仿宋" w:hAnsi="仿宋" w:hint="eastAsia"/>
          <w:sz w:val="28"/>
          <w:szCs w:val="28"/>
        </w:rPr>
        <w:t>有</w:t>
      </w:r>
      <w:r>
        <w:rPr>
          <w:rFonts w:ascii="仿宋" w:eastAsia="仿宋" w:hAnsi="仿宋" w:hint="eastAsia"/>
          <w:sz w:val="28"/>
          <w:szCs w:val="28"/>
        </w:rPr>
        <w:t>，根据项目</w:t>
      </w:r>
      <w:r>
        <w:rPr>
          <w:rFonts w:ascii="仿宋" w:eastAsia="仿宋" w:hAnsi="仿宋" w:hint="eastAsia"/>
          <w:sz w:val="28"/>
          <w:szCs w:val="28"/>
        </w:rPr>
        <w:t>情况</w:t>
      </w:r>
      <w:r>
        <w:rPr>
          <w:rFonts w:ascii="仿宋" w:eastAsia="仿宋" w:hAnsi="仿宋" w:hint="eastAsia"/>
          <w:sz w:val="28"/>
          <w:szCs w:val="28"/>
        </w:rPr>
        <w:t>自拟）</w:t>
      </w:r>
    </w:p>
    <w:p w:rsidR="00A9434F" w:rsidRDefault="000302B1"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8</w:t>
      </w:r>
      <w:r>
        <w:rPr>
          <w:rFonts w:ascii="宋体" w:hAnsi="宋体" w:hint="eastAsia"/>
          <w:sz w:val="28"/>
          <w:szCs w:val="28"/>
        </w:rPr>
        <w:t>、供应商报价一览表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68"/>
        <w:gridCol w:w="1940"/>
        <w:gridCol w:w="1740"/>
        <w:gridCol w:w="1573"/>
        <w:gridCol w:w="1427"/>
      </w:tblGrid>
      <w:tr w:rsidR="00A9434F">
        <w:tc>
          <w:tcPr>
            <w:tcW w:w="4308" w:type="dxa"/>
            <w:gridSpan w:val="2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是否完全响应采购需求</w:t>
            </w:r>
          </w:p>
        </w:tc>
        <w:tc>
          <w:tcPr>
            <w:tcW w:w="4740" w:type="dxa"/>
            <w:gridSpan w:val="3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楷体_GB2312" w:eastAsia="楷体_GB2312" w:hAnsi="宋体"/>
                <w:sz w:val="22"/>
                <w:szCs w:val="28"/>
              </w:rPr>
            </w:pPr>
            <w:r>
              <w:rPr>
                <w:rFonts w:ascii="楷体_GB2312" w:eastAsia="楷体_GB2312" w:hAnsi="宋体" w:hint="eastAsia"/>
                <w:color w:val="FF0000"/>
                <w:sz w:val="22"/>
                <w:szCs w:val="28"/>
              </w:rPr>
              <w:t>填“是”或“否”</w:t>
            </w:r>
          </w:p>
        </w:tc>
      </w:tr>
      <w:tr w:rsidR="00A9434F">
        <w:tc>
          <w:tcPr>
            <w:tcW w:w="2368" w:type="dxa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服务名称</w:t>
            </w:r>
          </w:p>
        </w:tc>
        <w:tc>
          <w:tcPr>
            <w:tcW w:w="1940" w:type="dxa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服务内容</w:t>
            </w:r>
          </w:p>
        </w:tc>
        <w:tc>
          <w:tcPr>
            <w:tcW w:w="1740" w:type="dxa"/>
          </w:tcPr>
          <w:p w:rsidR="00A9434F" w:rsidRDefault="000302B1">
            <w:pPr>
              <w:spacing w:line="4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数量及单位</w:t>
            </w:r>
          </w:p>
        </w:tc>
        <w:tc>
          <w:tcPr>
            <w:tcW w:w="1573" w:type="dxa"/>
          </w:tcPr>
          <w:p w:rsidR="00A9434F" w:rsidRDefault="000302B1">
            <w:pPr>
              <w:spacing w:line="4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单价（元）</w:t>
            </w:r>
          </w:p>
        </w:tc>
        <w:tc>
          <w:tcPr>
            <w:tcW w:w="1427" w:type="dxa"/>
          </w:tcPr>
          <w:p w:rsidR="00A9434F" w:rsidRDefault="000302B1">
            <w:pPr>
              <w:spacing w:line="4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总价（元）</w:t>
            </w:r>
          </w:p>
        </w:tc>
      </w:tr>
      <w:tr w:rsidR="00A9434F">
        <w:tc>
          <w:tcPr>
            <w:tcW w:w="2368" w:type="dxa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40" w:type="dxa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40" w:type="dxa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73" w:type="dxa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27" w:type="dxa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A9434F">
        <w:tc>
          <w:tcPr>
            <w:tcW w:w="2368" w:type="dxa"/>
          </w:tcPr>
          <w:p w:rsidR="00A9434F" w:rsidRDefault="000302B1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……</w:t>
            </w:r>
          </w:p>
        </w:tc>
        <w:tc>
          <w:tcPr>
            <w:tcW w:w="1940" w:type="dxa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40" w:type="dxa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73" w:type="dxa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27" w:type="dxa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A9434F">
        <w:trPr>
          <w:trHeight w:val="398"/>
        </w:trPr>
        <w:tc>
          <w:tcPr>
            <w:tcW w:w="2368" w:type="dxa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合计</w:t>
            </w:r>
          </w:p>
        </w:tc>
        <w:tc>
          <w:tcPr>
            <w:tcW w:w="6680" w:type="dxa"/>
            <w:gridSpan w:val="4"/>
          </w:tcPr>
          <w:p w:rsidR="00A9434F" w:rsidRDefault="000302B1">
            <w:pPr>
              <w:spacing w:line="480" w:lineRule="exact"/>
              <w:rPr>
                <w:rFonts w:ascii="宋体" w:hAnsi="宋体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（大写）</w:t>
            </w:r>
            <w:r>
              <w:rPr>
                <w:rFonts w:ascii="楷体" w:eastAsia="楷体" w:hAnsi="楷体" w:hint="eastAsia"/>
                <w:b/>
                <w:bCs/>
                <w:color w:val="FF0000"/>
                <w:sz w:val="28"/>
                <w:szCs w:val="28"/>
                <w:u w:val="single"/>
              </w:rPr>
              <w:t>（供应商报价高于采购预算为无效报价）</w:t>
            </w:r>
          </w:p>
        </w:tc>
      </w:tr>
      <w:tr w:rsidR="00A9434F">
        <w:trPr>
          <w:trHeight w:val="464"/>
        </w:trPr>
        <w:tc>
          <w:tcPr>
            <w:tcW w:w="2368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售后服务承诺</w:t>
            </w:r>
          </w:p>
        </w:tc>
        <w:tc>
          <w:tcPr>
            <w:tcW w:w="6680" w:type="dxa"/>
            <w:gridSpan w:val="4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A9434F">
        <w:trPr>
          <w:trHeight w:val="416"/>
        </w:trPr>
        <w:tc>
          <w:tcPr>
            <w:tcW w:w="2368" w:type="dxa"/>
            <w:vAlign w:val="center"/>
          </w:tcPr>
          <w:p w:rsidR="00A9434F" w:rsidRDefault="000302B1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备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注</w:t>
            </w:r>
          </w:p>
        </w:tc>
        <w:tc>
          <w:tcPr>
            <w:tcW w:w="6680" w:type="dxa"/>
            <w:gridSpan w:val="4"/>
          </w:tcPr>
          <w:p w:rsidR="00A9434F" w:rsidRDefault="00A9434F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A9434F" w:rsidRDefault="00A9434F">
      <w:pPr>
        <w:spacing w:line="480" w:lineRule="exact"/>
        <w:rPr>
          <w:rFonts w:ascii="宋体" w:hAnsi="宋体"/>
          <w:sz w:val="28"/>
          <w:szCs w:val="28"/>
        </w:rPr>
      </w:pPr>
    </w:p>
    <w:p w:rsidR="00A9434F" w:rsidRDefault="000302B1"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供应商全名：（公章）</w:t>
      </w:r>
      <w:r>
        <w:rPr>
          <w:rFonts w:ascii="宋体" w:hAnsi="宋体" w:hint="eastAsia"/>
          <w:sz w:val="28"/>
          <w:szCs w:val="28"/>
        </w:rPr>
        <w:t xml:space="preserve">                    </w:t>
      </w:r>
      <w:r>
        <w:rPr>
          <w:rFonts w:ascii="宋体" w:hAnsi="宋体" w:hint="eastAsia"/>
          <w:sz w:val="28"/>
          <w:szCs w:val="28"/>
        </w:rPr>
        <w:t>联系人：</w:t>
      </w:r>
    </w:p>
    <w:p w:rsidR="00A9434F" w:rsidRDefault="000302B1"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报价日期：</w:t>
      </w:r>
      <w:r>
        <w:rPr>
          <w:rFonts w:ascii="宋体" w:hAnsi="宋体" w:hint="eastAsia"/>
          <w:sz w:val="28"/>
          <w:szCs w:val="28"/>
        </w:rPr>
        <w:t xml:space="preserve">                             </w:t>
      </w:r>
      <w:r>
        <w:rPr>
          <w:rFonts w:ascii="宋体" w:hAnsi="宋体" w:hint="eastAsia"/>
          <w:sz w:val="28"/>
          <w:szCs w:val="28"/>
        </w:rPr>
        <w:t>联系电话：</w:t>
      </w:r>
    </w:p>
    <w:p w:rsidR="00A9434F" w:rsidRDefault="00A9434F">
      <w:pPr>
        <w:spacing w:line="480" w:lineRule="exact"/>
        <w:rPr>
          <w:rFonts w:ascii="宋体" w:hAnsi="宋体"/>
          <w:sz w:val="28"/>
          <w:szCs w:val="28"/>
        </w:rPr>
      </w:pPr>
      <w:bookmarkStart w:id="0" w:name="_GoBack"/>
      <w:bookmarkEnd w:id="0"/>
    </w:p>
    <w:p w:rsidR="00A9434F" w:rsidRDefault="000302B1">
      <w:pPr>
        <w:spacing w:line="360" w:lineRule="exact"/>
        <w:rPr>
          <w:rFonts w:ascii="华文宋体" w:eastAsia="华文宋体" w:hAnsi="华文宋体" w:cs="华文宋体"/>
          <w:b/>
          <w:bCs/>
          <w:color w:val="FF0000"/>
          <w:sz w:val="24"/>
        </w:rPr>
      </w:pP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注：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1</w:t>
      </w:r>
      <w:r w:rsidR="000A1590"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.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前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6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项由采购人填写，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其它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由供应商填写；</w:t>
      </w:r>
    </w:p>
    <w:p w:rsidR="00A9434F" w:rsidRDefault="000302B1" w:rsidP="000A1590">
      <w:pPr>
        <w:spacing w:line="360" w:lineRule="exact"/>
        <w:ind w:firstLineChars="200" w:firstLine="480"/>
        <w:rPr>
          <w:rFonts w:ascii="华文宋体" w:eastAsia="华文宋体" w:hAnsi="华文宋体" w:cs="华文宋体"/>
          <w:b/>
          <w:bCs/>
          <w:color w:val="FF0000"/>
          <w:sz w:val="24"/>
        </w:rPr>
      </w:pP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2</w:t>
      </w:r>
      <w:r w:rsidR="000A1590"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.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报价币种为人民币，报价包含运输、安装、调试、税费等所有费用。</w:t>
      </w:r>
    </w:p>
    <w:p w:rsidR="00A9434F" w:rsidRDefault="000302B1" w:rsidP="000A1590">
      <w:pPr>
        <w:spacing w:line="360" w:lineRule="exact"/>
        <w:ind w:firstLineChars="200" w:firstLine="480"/>
        <w:rPr>
          <w:rFonts w:ascii="华文宋体" w:eastAsia="华文宋体" w:hAnsi="华文宋体" w:cs="华文宋体"/>
          <w:b/>
          <w:bCs/>
          <w:color w:val="FF0000"/>
          <w:sz w:val="24"/>
        </w:rPr>
      </w:pP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3</w:t>
      </w:r>
      <w:r w:rsidR="000A1590"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.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二级单位、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采购项目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经办人</w:t>
      </w:r>
      <w:r>
        <w:rPr>
          <w:rFonts w:ascii="华文宋体" w:eastAsia="华文宋体" w:hAnsi="华文宋体" w:cs="华文宋体" w:hint="eastAsia"/>
          <w:b/>
          <w:bCs/>
          <w:color w:val="FF0000"/>
          <w:sz w:val="24"/>
        </w:rPr>
        <w:t>与供应商有利害关系的，必须回避。</w:t>
      </w:r>
    </w:p>
    <w:p w:rsidR="00A9434F" w:rsidRDefault="00A9434F"/>
    <w:sectPr w:rsidR="00A9434F" w:rsidSect="00A943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2B1" w:rsidRDefault="000302B1" w:rsidP="000A1590">
      <w:r>
        <w:separator/>
      </w:r>
    </w:p>
  </w:endnote>
  <w:endnote w:type="continuationSeparator" w:id="0">
    <w:p w:rsidR="000302B1" w:rsidRDefault="000302B1" w:rsidP="000A15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2B1" w:rsidRDefault="000302B1" w:rsidP="000A1590">
      <w:r>
        <w:separator/>
      </w:r>
    </w:p>
  </w:footnote>
  <w:footnote w:type="continuationSeparator" w:id="0">
    <w:p w:rsidR="000302B1" w:rsidRDefault="000302B1" w:rsidP="000A15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434F"/>
    <w:rsid w:val="000302B1"/>
    <w:rsid w:val="000A1590"/>
    <w:rsid w:val="005F6A41"/>
    <w:rsid w:val="00A9434F"/>
    <w:rsid w:val="17C23271"/>
    <w:rsid w:val="291D2467"/>
    <w:rsid w:val="5C8F6378"/>
    <w:rsid w:val="75666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434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A15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A1590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0A15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A159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2026-10-14T02:30:00Z</dcterms:created>
  <dcterms:modified xsi:type="dcterms:W3CDTF">2026-10-14T03:22:00Z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eyJoZGlkIjoiZjkwY2UyYjhkODY5NDc5ZTIxNTZhOGJiZWM1YTE3ODUiLCJ1c2VySWQiOiI0NDk0NjczODEifQ==</vt:lpwstr>
  </property>
  <property fmtid="{D5CDD505-2E9C-101B-9397-08002B2CF9AE}" pid="4" name="ICV">
    <vt:lpwstr>26A1D312F28D49E293F6B30F878CD550_12</vt:lpwstr>
  </property>
</Properties>
</file>