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26F7D">
      <w:pPr>
        <w:pStyle w:val="8"/>
        <w:widowControl/>
        <w:jc w:val="both"/>
      </w:pPr>
      <mc:AlternateContent>
        <mc:Choice Requires="wpsCustomData">
          <wpsCustomData:docfieldStart id="0" docfieldname="标题_1" hidden="0" print="1" readonly="0" index="1"/>
        </mc:Choice>
      </mc:AlternateContent>
      <w:r>
        <w:t>黄山学院“互联网＋”大学生安全教育服务</w:t>
      </w:r>
    </w:p>
    <w:p w14:paraId="33D6A2AB">
      <w:pPr>
        <w:pStyle w:val="8"/>
        <w:widowControl/>
      </w:pPr>
      <w:r>
        <w:t>项目采购需求</w:t>
      </w:r>
      <mc:AlternateContent>
        <mc:Choice Requires="wpsCustomData">
          <wpsCustomData:docfieldEnd id="0"/>
        </mc:Choice>
      </mc:AlternateContent>
    </w:p>
    <w:p w14:paraId="563D7628">
      <w:pPr>
        <w:pStyle w:val="7"/>
        <w:bidi w:val="0"/>
        <w:spacing w:beforeAutospacing="0" w:afterAutospacing="0" w:line="300" w:lineRule="exact"/>
        <w:rPr>
          <w:rFonts w:hint="eastAsia"/>
          <w:lang w:eastAsia="zh-CN"/>
        </w:rPr>
      </w:pPr>
    </w:p>
    <w:p w14:paraId="6364B713">
      <w:pPr>
        <w:pStyle w:val="2"/>
        <w:widowControl/>
        <w:numPr>
          <w:ilvl w:val="0"/>
          <w:numId w:val="0"/>
        </w:numPr>
        <w:topLinePunct w:val="0"/>
        <w:ind w:left="0" w:leftChars="0" w:firstLine="640"/>
        <w:rPr>
          <w:b w:val="0"/>
        </w:rPr>
      </w:pPr>
      <w:r>
        <w:rPr>
          <w:rFonts w:hint="eastAsia"/>
          <w:lang w:val="en-US" w:eastAsia="zh-CN"/>
        </w:rPr>
        <w:t>一</w:t>
      </w:r>
      <w:r>
        <w:rPr>
          <w:rFonts w:hint="eastAsia"/>
          <w:lang w:eastAsia="zh-CN"/>
        </w:rPr>
        <w:t>、</w:t>
      </w:r>
      <w:r>
        <w:t xml:space="preserve">“互联网＋”大学生安全教育服务要求  </w:t>
      </w:r>
    </w:p>
    <w:p w14:paraId="16314F62">
      <w:pPr>
        <w:pStyle w:val="3"/>
        <w:numPr>
          <w:ilvl w:val="0"/>
          <w:numId w:val="0"/>
        </w:numPr>
        <w:topLinePunct w:val="0"/>
        <w:ind w:left="0" w:leftChars="0" w:firstLine="640"/>
        <w:rPr>
          <w:rFonts w:hint="eastAsia" w:ascii="楷体_GB2312" w:hAnsi="楷体_GB2312" w:eastAsia="楷体_GB2312" w:cs="楷体_GB2312"/>
          <w:b w:val="0"/>
        </w:rPr>
      </w:pPr>
      <w:bookmarkStart w:id="0" w:name="OLE_LINK1"/>
      <w:r>
        <w:rPr>
          <w:rFonts w:hint="eastAsia"/>
          <w:lang w:eastAsia="zh-CN"/>
        </w:rPr>
        <w:t>（一）</w:t>
      </w:r>
      <w:r>
        <w:t xml:space="preserve">安全教育资源及范围要求  </w:t>
      </w:r>
    </w:p>
    <w:p w14:paraId="621AF885">
      <w:pPr>
        <w:pStyle w:val="4"/>
        <w:numPr>
          <w:ilvl w:val="0"/>
          <w:numId w:val="0"/>
        </w:numPr>
        <w:ind w:left="0" w:leftChars="0" w:firstLine="640"/>
        <w:rPr>
          <w:b w:val="0"/>
        </w:rPr>
      </w:pPr>
      <w:r>
        <w:rPr>
          <w:rFonts w:hint="eastAsia"/>
          <w:lang w:eastAsia="zh-CN"/>
        </w:rPr>
        <w:t>1.</w:t>
      </w:r>
      <w:r>
        <w:rPr>
          <w:rFonts w:hint="eastAsia" w:ascii="仿宋" w:hAnsi="仿宋" w:eastAsia="仿宋" w:cs="仿宋"/>
          <w:sz w:val="32"/>
          <w:szCs w:val="32"/>
          <w:lang w:eastAsia="zh-CN"/>
        </w:rPr>
        <w:t xml:space="preserve"> </w:t>
      </w:r>
      <w:r>
        <w:t xml:space="preserve">安全教育模块须涵盖以下内容：  </w:t>
      </w:r>
    </w:p>
    <w:p w14:paraId="6150C6EB">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安全第一课、恋爱与性知识、人际交往、心理健康、沟通心理、运动安全、身体健康、艾滋病防治、传染病防治、急救知识、交通安全、消防安全、人身安全、财产安全、国家安全各方面、总体国家安全观总论、外出及旅游安全、报到路途安全、回家及返校安全、防范诈骗、应对突发事件、自然灾害、求职安全、社会实践与实习安全、学业安全、反恐安全教育、网络安全、禁毒教育、居家安全、安全文化、诚信与法律、大学生家长必学</w:t>
      </w:r>
      <w:r>
        <w:rPr>
          <w:rFonts w:ascii="Times New Roman" w:hAnsi="Times New Roman" w:eastAsia="仿宋_GB2312" w:cs="仿宋_GB2312"/>
          <w:sz w:val="32"/>
          <w:szCs w:val="32"/>
          <w:highlight w:val="none"/>
        </w:rPr>
        <w:t>等</w:t>
      </w:r>
      <w:r>
        <w:rPr>
          <w:rFonts w:ascii="Times New Roman" w:hAnsi="Times New Roman" w:eastAsia="仿宋_GB2312" w:cs="仿宋_GB2312"/>
          <w:sz w:val="32"/>
          <w:szCs w:val="32"/>
        </w:rPr>
        <w:t xml:space="preserve">类别。  </w:t>
      </w:r>
    </w:p>
    <w:p w14:paraId="55396E5D">
      <w:pPr>
        <w:pStyle w:val="4"/>
        <w:numPr>
          <w:ilvl w:val="0"/>
          <w:numId w:val="0"/>
        </w:numPr>
        <w:ind w:left="0" w:leftChars="0" w:firstLine="640"/>
        <w:rPr>
          <w:b w:val="0"/>
        </w:rPr>
      </w:pPr>
      <w:r>
        <w:rPr>
          <w:rFonts w:hint="eastAsia"/>
          <w:lang w:eastAsia="zh-CN"/>
        </w:rPr>
        <w:t>2.</w:t>
      </w:r>
      <w:r>
        <w:rPr>
          <w:rFonts w:hint="eastAsia" w:ascii="仿宋" w:hAnsi="仿宋" w:eastAsia="仿宋" w:cs="仿宋"/>
          <w:sz w:val="32"/>
          <w:szCs w:val="32"/>
          <w:lang w:eastAsia="zh-CN"/>
        </w:rPr>
        <w:t xml:space="preserve"> </w:t>
      </w:r>
      <w:r>
        <w:t xml:space="preserve">内容表现形式  </w:t>
      </w:r>
    </w:p>
    <w:p w14:paraId="4CD09CEF">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课程以移动端微课为主要呈现形式，可采用动画、游戏交互、图文混排、动画视频、真人讲解、VR课程等多种媒体表现方式。微课内容应短小精悍、逻辑清晰，每门微课的阅读学习时间约3至5分钟。  </w:t>
      </w:r>
    </w:p>
    <w:p w14:paraId="080F9709">
      <w:pPr>
        <w:pStyle w:val="4"/>
        <w:numPr>
          <w:ilvl w:val="0"/>
          <w:numId w:val="0"/>
        </w:numPr>
        <w:ind w:left="0" w:leftChars="0" w:firstLine="640"/>
        <w:rPr>
          <w:b w:val="0"/>
        </w:rPr>
      </w:pPr>
      <w:r>
        <w:rPr>
          <w:rFonts w:hint="eastAsia"/>
          <w:lang w:eastAsia="zh-CN"/>
        </w:rPr>
        <w:t>3.</w:t>
      </w:r>
      <w:r>
        <w:rPr>
          <w:rFonts w:hint="eastAsia" w:ascii="仿宋" w:hAnsi="仿宋" w:eastAsia="仿宋" w:cs="仿宋"/>
          <w:sz w:val="32"/>
          <w:szCs w:val="32"/>
          <w:lang w:eastAsia="zh-CN"/>
        </w:rPr>
        <w:t xml:space="preserve"> </w:t>
      </w:r>
      <w:r>
        <w:t xml:space="preserve">安全微课数量  </w:t>
      </w:r>
    </w:p>
    <w:p w14:paraId="1805E05C">
      <w:pPr>
        <w:pStyle w:val="7"/>
        <w:rPr>
          <w:rFonts w:ascii="Times New Roman" w:hAnsi="Times New Roman" w:eastAsia="仿宋_GB2312" w:cs="仿宋_GB2312"/>
          <w:sz w:val="32"/>
          <w:szCs w:val="32"/>
        </w:rPr>
      </w:pPr>
      <w:bookmarkStart w:id="1" w:name="_Toc164841889"/>
      <w:r>
        <w:rPr>
          <w:rFonts w:ascii="Times New Roman" w:hAnsi="Times New Roman" w:eastAsia="仿宋_GB2312" w:cs="仿宋_GB2312"/>
          <w:sz w:val="32"/>
          <w:szCs w:val="32"/>
        </w:rPr>
        <w:t>须提供不少于</w:t>
      </w:r>
      <w:r>
        <w:rPr>
          <w:rFonts w:ascii="Times New Roman" w:hAnsi="Times New Roman" w:eastAsia="仿宋_GB2312" w:cs="仿宋_GB2312"/>
          <w:sz w:val="32"/>
          <w:szCs w:val="32"/>
          <w:highlight w:val="none"/>
        </w:rPr>
        <w:t>500门或累计时长不低于500分钟</w:t>
      </w:r>
      <w:r>
        <w:rPr>
          <w:rFonts w:ascii="Times New Roman" w:hAnsi="Times New Roman" w:eastAsia="仿宋_GB2312" w:cs="仿宋_GB2312"/>
          <w:sz w:val="32"/>
          <w:szCs w:val="32"/>
        </w:rPr>
        <w:t>的精品微课，供校方从中遴选（遴选范围约为80至100门）。</w:t>
      </w:r>
    </w:p>
    <w:p w14:paraId="148CF3CD">
      <w:pPr>
        <w:pStyle w:val="3"/>
        <w:numPr>
          <w:ilvl w:val="0"/>
          <w:numId w:val="0"/>
        </w:numPr>
        <w:topLinePunct w:val="0"/>
        <w:ind w:left="0" w:leftChars="0" w:firstLine="640"/>
        <w:rPr>
          <w:rFonts w:hint="eastAsia" w:ascii="楷体_GB2312" w:hAnsi="楷体_GB2312" w:eastAsia="楷体_GB2312" w:cs="楷体_GB2312"/>
          <w:b w:val="0"/>
        </w:rPr>
      </w:pPr>
      <w:r>
        <w:rPr>
          <w:rFonts w:hint="eastAsia"/>
          <w:lang w:eastAsia="zh-CN"/>
        </w:rPr>
        <w:t>（二）</w:t>
      </w:r>
      <w:r>
        <w:t>安全教育学习平台功能要求</w:t>
      </w:r>
      <w:bookmarkEnd w:id="1"/>
      <w:r>
        <w:t xml:space="preserve">  </w:t>
      </w:r>
    </w:p>
    <w:p w14:paraId="58C89EF1">
      <w:pPr>
        <w:pStyle w:val="4"/>
        <w:numPr>
          <w:ilvl w:val="0"/>
          <w:numId w:val="0"/>
        </w:numPr>
        <w:ind w:left="0" w:leftChars="0" w:firstLine="640"/>
        <w:rPr>
          <w:b w:val="0"/>
        </w:rPr>
      </w:pPr>
      <w:bookmarkStart w:id="2" w:name="bookmark15"/>
      <w:bookmarkEnd w:id="2"/>
      <w:bookmarkStart w:id="3" w:name="bookmark17"/>
      <w:bookmarkEnd w:id="3"/>
      <w:r>
        <w:rPr>
          <w:rFonts w:hint="eastAsia"/>
          <w:lang w:eastAsia="zh-CN"/>
        </w:rPr>
        <w:t>1.</w:t>
      </w:r>
      <w:r>
        <w:rPr>
          <w:rFonts w:hint="eastAsia" w:ascii="仿宋" w:hAnsi="仿宋" w:eastAsia="仿宋" w:cs="仿宋"/>
          <w:sz w:val="32"/>
          <w:szCs w:val="32"/>
          <w:lang w:eastAsia="zh-CN"/>
        </w:rPr>
        <w:t xml:space="preserve"> </w:t>
      </w:r>
      <w:r>
        <w:t xml:space="preserve">平台基本要求  </w:t>
      </w:r>
    </w:p>
    <w:p w14:paraId="113EF18A">
      <w:pPr>
        <w:pStyle w:val="7"/>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平台须支持手机、平板电脑、个人计算机等终端设备的学习模式。  </w:t>
      </w:r>
    </w:p>
    <w:p w14:paraId="0B6E477F">
      <w:pPr>
        <w:pStyle w:val="7"/>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平台可通过微信公众号菜单链接方式接入学习。  </w:t>
      </w:r>
    </w:p>
    <w:p w14:paraId="5AE5216B">
      <w:pPr>
        <w:pStyle w:val="7"/>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平台应提供标准API接口，供第三方系统调用。  </w:t>
      </w:r>
    </w:p>
    <w:p w14:paraId="6504856F">
      <w:pPr>
        <w:pStyle w:val="7"/>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（4）</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支持通过其他专业应用程序登录使用。  </w:t>
      </w:r>
    </w:p>
    <w:p w14:paraId="2A13AB22">
      <w:pPr>
        <w:pStyle w:val="4"/>
        <w:numPr>
          <w:ilvl w:val="0"/>
          <w:numId w:val="0"/>
        </w:numPr>
        <w:ind w:left="0" w:leftChars="0" w:firstLine="640"/>
        <w:rPr>
          <w:b w:val="0"/>
        </w:rPr>
      </w:pPr>
      <w:bookmarkStart w:id="4" w:name="bookmark19"/>
      <w:bookmarkEnd w:id="4"/>
      <w:r>
        <w:rPr>
          <w:rFonts w:hint="eastAsia"/>
          <w:lang w:eastAsia="zh-CN"/>
        </w:rPr>
        <w:t>2.</w:t>
      </w:r>
      <w:r>
        <w:rPr>
          <w:rFonts w:hint="eastAsia" w:ascii="仿宋" w:hAnsi="仿宋" w:eastAsia="仿宋" w:cs="仿宋"/>
          <w:sz w:val="32"/>
          <w:szCs w:val="32"/>
          <w:lang w:eastAsia="zh-CN"/>
        </w:rPr>
        <w:t xml:space="preserve"> </w:t>
      </w:r>
      <w:r>
        <w:t xml:space="preserve">平台功能  </w:t>
      </w:r>
    </w:p>
    <w:p w14:paraId="2AD68D00">
      <w:pPr>
        <w:pStyle w:val="5"/>
        <w:numPr>
          <w:ilvl w:val="0"/>
          <w:numId w:val="0"/>
        </w:numPr>
        <w:topLinePunct w:val="0"/>
        <w:ind w:left="0" w:leftChars="0" w:firstLine="640"/>
        <w:rPr>
          <w:rFonts w:hint="eastAsia" w:ascii="仿宋_GB2312" w:hAnsi="仿宋_GB2312" w:eastAsia="仿宋_GB2312" w:cs="仿宋_GB2312"/>
          <w:b w:val="0"/>
        </w:rPr>
      </w:pPr>
      <w:r>
        <w:rPr>
          <w:rFonts w:hint="eastAsia"/>
          <w:lang w:eastAsia="zh-CN"/>
        </w:rPr>
        <w:t>（1）</w:t>
      </w:r>
      <w:r>
        <w:t xml:space="preserve">学生端功能  </w:t>
      </w:r>
    </w:p>
    <w:p w14:paraId="267AC3F3">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安全微课学习、学习进度查询、微课检索、微课点赞、微课评论、在线考试、电子确认书签署、通知公告查看、安全素质测评、安全知识竞赛参与、寻物与招领、安全隐患随手拍、问题咨询、应急联络、个人信息管理、在线客服咨询、调查问卷参与、我的上传、结业证书获取、学习档案查看等。  </w:t>
      </w:r>
    </w:p>
    <w:p w14:paraId="403ABB84">
      <w:pPr>
        <w:pStyle w:val="5"/>
        <w:numPr>
          <w:ilvl w:val="0"/>
          <w:numId w:val="0"/>
        </w:numPr>
        <w:topLinePunct w:val="0"/>
        <w:ind w:left="0" w:leftChars="0" w:firstLine="640"/>
        <w:rPr>
          <w:rFonts w:hint="eastAsia" w:ascii="仿宋_GB2312" w:hAnsi="仿宋_GB2312" w:eastAsia="仿宋_GB2312" w:cs="仿宋_GB2312"/>
          <w:b w:val="0"/>
        </w:rPr>
      </w:pPr>
      <w:r>
        <w:rPr>
          <w:rFonts w:hint="eastAsia"/>
          <w:lang w:eastAsia="zh-CN"/>
        </w:rPr>
        <w:t>（2）</w:t>
      </w:r>
      <w:r>
        <w:t xml:space="preserve">管理端功能  </w:t>
      </w:r>
    </w:p>
    <w:p w14:paraId="71EA23FC">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学习项目管理、考试计划管理、学生学习进度查看、项目数据统计查看、安全知识竞赛管理与统计、电子确认书管理与统计、通知公告管理、寻物与招领管理、安全隐患随手拍管理、调查问卷管理、应急联络管理、首页图片管理、批量更新用户信息、项目学习报告生成等。</w:t>
      </w:r>
    </w:p>
    <w:p w14:paraId="165EEC08">
      <w:pPr>
        <w:pStyle w:val="3"/>
        <w:numPr>
          <w:ilvl w:val="0"/>
          <w:numId w:val="0"/>
        </w:numPr>
        <w:topLinePunct w:val="0"/>
        <w:ind w:left="0" w:leftChars="0" w:firstLine="640"/>
        <w:rPr>
          <w:rFonts w:hint="eastAsia" w:ascii="楷体_GB2312" w:hAnsi="楷体_GB2312" w:eastAsia="楷体_GB2312" w:cs="楷体_GB2312"/>
          <w:b w:val="0"/>
        </w:rPr>
      </w:pPr>
      <w:bookmarkStart w:id="5" w:name="_Toc164841892"/>
      <w:r>
        <w:rPr>
          <w:rFonts w:hint="eastAsia"/>
          <w:lang w:eastAsia="zh-CN"/>
        </w:rPr>
        <w:t>（三）</w:t>
      </w:r>
      <w:r>
        <w:t>安全教育学习支持服务要求</w:t>
      </w:r>
      <w:bookmarkEnd w:id="5"/>
      <w:r>
        <w:t xml:space="preserve">  </w:t>
      </w:r>
    </w:p>
    <w:p w14:paraId="19F9F819">
      <w:pPr>
        <w:pStyle w:val="4"/>
      </w:pPr>
      <w:r>
        <w:t xml:space="preserve">1. 日常学习支持服务要求  </w:t>
      </w:r>
    </w:p>
    <w:p w14:paraId="54CC71A6">
      <w:pPr>
        <w:pStyle w:val="5"/>
        <w:numPr>
          <w:ilvl w:val="0"/>
          <w:numId w:val="0"/>
        </w:numPr>
        <w:topLinePunct w:val="0"/>
        <w:ind w:left="0" w:leftChars="0" w:firstLine="640"/>
        <w:rPr>
          <w:rFonts w:hint="eastAsia" w:ascii="仿宋_GB2312" w:hAnsi="仿宋_GB2312" w:eastAsia="仿宋_GB2312" w:cs="仿宋_GB2312"/>
          <w:b w:val="0"/>
        </w:rPr>
      </w:pPr>
      <w:r>
        <w:rPr>
          <w:rFonts w:hint="eastAsia"/>
          <w:lang w:eastAsia="zh-CN"/>
        </w:rPr>
        <w:t>（1）</w:t>
      </w:r>
      <w:r>
        <w:t xml:space="preserve">平台配置服务  </w:t>
      </w:r>
    </w:p>
    <w:p w14:paraId="529DADCA">
      <w:pPr>
        <w:pStyle w:val="6"/>
        <w:numPr>
          <w:ilvl w:val="0"/>
          <w:numId w:val="0"/>
        </w:numPr>
        <w:ind w:left="0" w:leftChars="0" w:firstLine="640"/>
        <w:rPr>
          <w:rFonts w:hint="eastAsia" w:ascii="仿宋_GB2312" w:hAnsi="仿宋_GB2312" w:eastAsia="仿宋_GB2312" w:cs="仿宋_GB2312"/>
          <w:b w:val="0"/>
        </w:rPr>
      </w:pPr>
      <w:r>
        <w:rPr>
          <w:rFonts w:hint="eastAsia"/>
          <w:lang w:eastAsia="zh-CN"/>
        </w:rPr>
        <w:t>①</w:t>
      </w:r>
      <w:r>
        <w:rPr>
          <w:rFonts w:hint="eastAsia" w:ascii="仿宋" w:hAnsi="仿宋" w:eastAsia="仿宋" w:cs="仿宋"/>
          <w:sz w:val="32"/>
          <w:szCs w:val="32"/>
          <w:lang w:eastAsia="zh-CN"/>
        </w:rPr>
        <w:t xml:space="preserve"> </w:t>
      </w:r>
      <w:r>
        <w:t xml:space="preserve">账号开通管理  </w:t>
      </w:r>
    </w:p>
    <w:p w14:paraId="12220CC2">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依据教学计划导入学生名单，开通学习账号及相关功能权限（含微课学习与测试系统），配置院校管理员后台权限（包括成绩导出、进度监控、通知推送、问卷管理等）。  </w:t>
      </w:r>
    </w:p>
    <w:p w14:paraId="24B3C22B">
      <w:pPr>
        <w:pStyle w:val="6"/>
        <w:numPr>
          <w:ilvl w:val="0"/>
          <w:numId w:val="0"/>
        </w:numPr>
        <w:ind w:left="0" w:leftChars="0" w:firstLine="640"/>
        <w:rPr>
          <w:rFonts w:hint="eastAsia" w:ascii="仿宋_GB2312" w:hAnsi="仿宋_GB2312" w:eastAsia="仿宋_GB2312" w:cs="仿宋_GB2312"/>
          <w:b w:val="0"/>
        </w:rPr>
      </w:pPr>
      <w:r>
        <w:rPr>
          <w:rFonts w:hint="eastAsia"/>
          <w:lang w:eastAsia="zh-CN"/>
        </w:rPr>
        <w:t>②</w:t>
      </w:r>
      <w:r>
        <w:rPr>
          <w:rFonts w:hint="eastAsia" w:ascii="仿宋" w:hAnsi="仿宋" w:eastAsia="仿宋" w:cs="仿宋"/>
          <w:sz w:val="32"/>
          <w:szCs w:val="32"/>
          <w:lang w:eastAsia="zh-CN"/>
        </w:rPr>
        <w:t xml:space="preserve"> </w:t>
      </w:r>
      <w:r>
        <w:t xml:space="preserve">学习资源推送  </w:t>
      </w:r>
    </w:p>
    <w:p w14:paraId="726B271A">
      <w:pPr>
        <w:pStyle w:val="7"/>
        <w:widowControl/>
        <w:rPr>
          <w:rFonts w:ascii="Times New Roman" w:hAnsi="Times New Roman" w:eastAsia="仿宋_GB2312" w:cs="仿宋_GB2312"/>
          <w:color w:val="C00000"/>
          <w:sz w:val="32"/>
          <w:szCs w:val="32"/>
        </w:rPr>
      </w:pPr>
      <w:r>
        <w:rPr>
          <w:rFonts w:ascii="Times New Roman" w:hAnsi="Times New Roman" w:eastAsia="仿宋_GB2312" w:cs="仿宋_GB2312"/>
          <w:sz w:val="32"/>
          <w:szCs w:val="32"/>
        </w:rPr>
        <w:t xml:space="preserve">发送《学习平台操作指南》（含登录指引、学习路径、测试流程图示），同步推送开课通知与教学提醒，实时转发学校紧急通知及警情通报。  </w:t>
      </w:r>
    </w:p>
    <w:p w14:paraId="0F908B29">
      <w:pPr>
        <w:pStyle w:val="5"/>
        <w:numPr>
          <w:ilvl w:val="0"/>
          <w:numId w:val="0"/>
        </w:numPr>
        <w:topLinePunct w:val="0"/>
        <w:ind w:left="0" w:leftChars="0" w:firstLine="640"/>
        <w:rPr>
          <w:rFonts w:hint="eastAsia" w:ascii="仿宋_GB2312" w:hAnsi="仿宋_GB2312" w:eastAsia="仿宋_GB2312" w:cs="仿宋_GB2312"/>
          <w:b w:val="0"/>
        </w:rPr>
      </w:pPr>
      <w:r>
        <w:rPr>
          <w:rFonts w:hint="eastAsia"/>
          <w:lang w:eastAsia="zh-CN"/>
        </w:rPr>
        <w:t>（2）</w:t>
      </w:r>
      <w:r>
        <w:t xml:space="preserve">过程管理服务  </w:t>
      </w:r>
    </w:p>
    <w:p w14:paraId="74C99221">
      <w:pPr>
        <w:pStyle w:val="6"/>
        <w:numPr>
          <w:ilvl w:val="0"/>
          <w:numId w:val="0"/>
        </w:numPr>
        <w:ind w:left="0" w:leftChars="0" w:firstLine="640"/>
        <w:rPr>
          <w:rFonts w:hint="eastAsia" w:ascii="仿宋_GB2312" w:hAnsi="仿宋_GB2312" w:eastAsia="仿宋_GB2312" w:cs="仿宋_GB2312"/>
          <w:b w:val="0"/>
        </w:rPr>
      </w:pPr>
      <w:r>
        <w:rPr>
          <w:rFonts w:hint="eastAsia"/>
          <w:lang w:eastAsia="zh-CN"/>
        </w:rPr>
        <w:t>①</w:t>
      </w:r>
      <w:r>
        <w:rPr>
          <w:rFonts w:hint="eastAsia" w:ascii="仿宋" w:hAnsi="仿宋" w:eastAsia="仿宋" w:cs="仿宋"/>
          <w:sz w:val="32"/>
          <w:szCs w:val="32"/>
          <w:lang w:eastAsia="zh-CN"/>
        </w:rPr>
        <w:t xml:space="preserve"> </w:t>
      </w:r>
      <w:r>
        <w:t xml:space="preserve">学习督导机制  </w:t>
      </w:r>
    </w:p>
    <w:p w14:paraId="764C5FFB">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智能提醒系统：自动推送课程学习、考试及问卷填写提醒；人工督导支持：通过院校负责人进行二次触达提醒。  </w:t>
      </w:r>
    </w:p>
    <w:p w14:paraId="3E4B17D2">
      <w:pPr>
        <w:pStyle w:val="6"/>
        <w:numPr>
          <w:ilvl w:val="0"/>
          <w:numId w:val="0"/>
        </w:numPr>
        <w:ind w:left="0" w:leftChars="0" w:firstLine="640"/>
        <w:rPr>
          <w:rFonts w:hint="eastAsia" w:ascii="仿宋_GB2312" w:hAnsi="仿宋_GB2312" w:eastAsia="仿宋_GB2312" w:cs="仿宋_GB2312"/>
          <w:b w:val="0"/>
        </w:rPr>
      </w:pPr>
      <w:r>
        <w:rPr>
          <w:rFonts w:hint="eastAsia"/>
          <w:lang w:eastAsia="zh-CN"/>
        </w:rPr>
        <w:t>②</w:t>
      </w:r>
      <w:r>
        <w:rPr>
          <w:rFonts w:hint="eastAsia" w:ascii="仿宋" w:hAnsi="仿宋" w:eastAsia="仿宋" w:cs="仿宋"/>
          <w:sz w:val="32"/>
          <w:szCs w:val="32"/>
          <w:lang w:eastAsia="zh-CN"/>
        </w:rPr>
        <w:t xml:space="preserve"> </w:t>
      </w:r>
      <w:r>
        <w:t xml:space="preserve">数据反馈服务  </w:t>
      </w:r>
    </w:p>
    <w:p w14:paraId="55582563">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定期生成《学习进度统计表》（按周／月维度）；提供定制化问卷服务（涵盖问卷设计、推送、回收、分析全流程）及服务优化机制。  </w:t>
      </w:r>
    </w:p>
    <w:p w14:paraId="136B2757">
      <w:pPr>
        <w:pStyle w:val="6"/>
      </w:pPr>
      <w:r>
        <w:rPr>
          <w:rFonts w:hint="eastAsia"/>
          <w:lang w:eastAsia="zh-CN"/>
        </w:rPr>
        <w:t>③</w:t>
      </w:r>
      <w:r>
        <w:t xml:space="preserve">需求响应服务  </w:t>
      </w:r>
    </w:p>
    <w:p w14:paraId="6AD4C12E">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中期及末期服务评估调研（收集使用反馈）；开展个性化需求对接。  </w:t>
      </w:r>
    </w:p>
    <w:p w14:paraId="14543D03">
      <w:pPr>
        <w:pStyle w:val="4"/>
      </w:pPr>
      <w:r>
        <w:t xml:space="preserve">2. 数据报告与分析服务  </w:t>
      </w:r>
    </w:p>
    <w:p w14:paraId="5CEFE5CE">
      <w:pPr>
        <w:pStyle w:val="5"/>
      </w:pPr>
      <w:r>
        <w:t xml:space="preserve">（1）核心交付成果  </w:t>
      </w:r>
    </w:p>
    <w:p w14:paraId="154A6C68">
      <w:pPr>
        <w:pStyle w:val="7"/>
        <w:numPr>
          <w:ilvl w:val="0"/>
          <w:numId w:val="0"/>
        </w:numPr>
        <w:ind w:left="0" w:leftChars="0" w:firstLine="616"/>
        <w:rPr>
          <w:rFonts w:hint="eastAsia" w:ascii="仿宋_GB2312" w:hAnsi="仿宋_GB2312" w:eastAsia="仿宋_GB2312" w:cs="仿宋_GB2312"/>
          <w:b w:val="0"/>
          <w:sz w:val="32"/>
          <w:szCs w:val="32"/>
        </w:rPr>
      </w:pPr>
      <w:r>
        <w:rPr>
          <w:rFonts w:hint="eastAsia" w:cs="仿宋_GB2312"/>
          <w:sz w:val="32"/>
          <w:szCs w:val="32"/>
          <w:lang w:eastAsia="zh-CN"/>
        </w:rPr>
        <w:t>①</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《课程总结分析报告</w:t>
      </w:r>
      <w:r>
        <w:rPr>
          <w:rFonts w:hint="eastAsia" w:cs="仿宋_GB2312"/>
          <w:sz w:val="32"/>
          <w:szCs w:val="32"/>
          <w:lang w:eastAsia="zh-CN"/>
        </w:rPr>
        <w:t>》</w:t>
      </w:r>
      <w:r>
        <w:rPr>
          <w:rFonts w:ascii="Times New Roman" w:hAnsi="Times New Roman" w:eastAsia="仿宋_GB2312" w:cs="仿宋_GB2312"/>
          <w:sz w:val="32"/>
          <w:szCs w:val="32"/>
        </w:rPr>
        <w:t xml:space="preserve">  </w:t>
      </w:r>
    </w:p>
    <w:p w14:paraId="3229DFD7">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学习行为分析：登录频率、学习时长、内容完成率  </w:t>
      </w:r>
    </w:p>
    <w:p w14:paraId="5B57E926">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学习成果评估：测试成绩分布、知识点掌握程度热力图  </w:t>
      </w:r>
    </w:p>
    <w:p w14:paraId="7EA5D49E">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改进建议报告：基于数据交叉分析的教学优化方案  </w:t>
      </w:r>
    </w:p>
    <w:p w14:paraId="2C45AD64">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学生成绩单  </w:t>
      </w:r>
    </w:p>
    <w:p w14:paraId="42F9A193">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个人学习档案（包含课程完成率、测试成绩、问卷反馈）</w:t>
      </w:r>
    </w:p>
    <w:p w14:paraId="09A54E2F">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学习轨迹可视化图表  </w:t>
      </w:r>
    </w:p>
    <w:p w14:paraId="617533E6">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增值服务模块  </w:t>
      </w:r>
    </w:p>
    <w:p w14:paraId="65416717">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学习反馈管理  </w:t>
      </w:r>
    </w:p>
    <w:p w14:paraId="05B1D7E5">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组织安全知识学习心得征集活动  </w:t>
      </w:r>
    </w:p>
    <w:p w14:paraId="36A59DCE">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编制学生反馈汇编报告（包含典型意见与改进建议）  </w:t>
      </w:r>
    </w:p>
    <w:p w14:paraId="0574EFFF">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应急支持服务  </w:t>
      </w:r>
    </w:p>
    <w:p w14:paraId="12EF8D78">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建立教学异常情况快速响应机制  </w:t>
      </w:r>
    </w:p>
    <w:p w14:paraId="70475762">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提供学期内平台使用技术支持（每日7时至19时）  </w:t>
      </w:r>
    </w:p>
    <w:p w14:paraId="7495E2C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平台参数要求  </w:t>
      </w:r>
    </w:p>
    <w:p w14:paraId="7E41A6F8">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安全教育平台总体要求  </w:t>
      </w:r>
    </w:p>
    <w:p w14:paraId="1CD585E6">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微信公众号接入  </w:t>
      </w:r>
    </w:p>
    <w:p w14:paraId="78C3156E">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利用微信公众平台开放API，用户首次绑定后实现免密登录。  </w:t>
      </w:r>
    </w:p>
    <w:p w14:paraId="6A455288">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支持通过微信公众号菜单直接访问平台，优化用户体验。  </w:t>
      </w:r>
    </w:p>
    <w:p w14:paraId="19A6BE28">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稳定性要求  </w:t>
      </w:r>
    </w:p>
    <w:p w14:paraId="60D60B2F">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保障系统</w:t>
      </w:r>
      <w:r>
        <w:rPr>
          <w:rFonts w:ascii="Times New Roman" w:hAnsi="Times New Roman" w:eastAsia="仿宋_GB2312" w:cs="仿宋_GB2312"/>
          <w:sz w:val="32"/>
          <w:szCs w:val="32"/>
        </w:rPr>
        <w:t xml:space="preserve">7×24小时持续运行。  </w:t>
      </w:r>
    </w:p>
    <w:p w14:paraId="33A23438">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采用分布式架构，避免单点故障。  </w:t>
      </w:r>
    </w:p>
    <w:p w14:paraId="1DDEB755">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部署负载均衡与自动扩展技术，确保高并发场景下系统稳定运行。  </w:t>
      </w:r>
    </w:p>
    <w:p w14:paraId="3AD4E94F">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定期执行系统维护与更新，保障系统长期稳定运行。  </w:t>
      </w:r>
    </w:p>
    <w:p w14:paraId="4A2B7DF4">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实施监控与告警机制，实时监测系统状态，及时识别并处理问题。  </w:t>
      </w:r>
    </w:p>
    <w:p w14:paraId="6612035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安全与隐私保护  </w:t>
      </w:r>
    </w:p>
    <w:p w14:paraId="779009AB">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采用OAuth 2.0、OpenID Connect等标准协议进行身份认证。  </w:t>
      </w:r>
    </w:p>
    <w:p w14:paraId="3E657C7A">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使用HTTPS协议加密数据传输，并采用AES等加密算法对敏感数据进行加密存储。  </w:t>
      </w:r>
    </w:p>
    <w:p w14:paraId="419FE81A">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与院校系统集成  </w:t>
      </w:r>
    </w:p>
    <w:p w14:paraId="0F4F99D4">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提供标准化OpenAPI接口，支持与院校或其他系统对接。  </w:t>
      </w:r>
    </w:p>
    <w:p w14:paraId="678E5E15">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集成校方统一身份认证平台（如CAS、LDAP、SAML等），实现单点登录与统一用户管理。  </w:t>
      </w:r>
    </w:p>
    <w:p w14:paraId="4E3DC9D0">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性能指标  </w:t>
      </w:r>
    </w:p>
    <w:p w14:paraId="0893B97F">
      <w:pPr>
        <w:pStyle w:val="7"/>
        <w:rPr>
          <w:rFonts w:ascii="Times New Roman" w:hAnsi="Times New Roman" w:eastAsia="仿宋_GB2312" w:cs="仿宋_GB2312"/>
          <w:b/>
          <w:sz w:val="32"/>
          <w:szCs w:val="32"/>
        </w:rPr>
      </w:pPr>
      <w:r>
        <w:rPr>
          <w:rFonts w:ascii="Times New Roman" w:hAnsi="Times New Roman" w:eastAsia="仿宋_GB2312" w:cs="仿宋_GB2312"/>
          <w:sz w:val="32"/>
          <w:szCs w:val="32"/>
        </w:rPr>
        <w:t xml:space="preserve">页面响应时间控制在3至5秒内。  </w:t>
      </w:r>
    </w:p>
    <w:p w14:paraId="3BCD2870">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学习数据记录  </w:t>
      </w:r>
    </w:p>
    <w:p w14:paraId="00770413">
      <w:pPr>
        <w:pStyle w:val="7"/>
        <w:rPr>
          <w:rFonts w:ascii="Times New Roman" w:hAnsi="Times New Roman" w:eastAsia="仿宋_GB2312" w:cs="仿宋_GB2312"/>
          <w:b/>
          <w:sz w:val="32"/>
          <w:szCs w:val="32"/>
        </w:rPr>
      </w:pPr>
      <w:r>
        <w:rPr>
          <w:rFonts w:ascii="Times New Roman" w:hAnsi="Times New Roman" w:eastAsia="仿宋_GB2312" w:cs="仿宋_GB2312"/>
          <w:sz w:val="32"/>
          <w:szCs w:val="32"/>
        </w:rPr>
        <w:t xml:space="preserve">记录学生个人学习数据，包括登录时间、单课程学习时长、答题情况等。  </w:t>
      </w:r>
    </w:p>
    <w:p w14:paraId="426F71A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安全教育平台（学生端）要求  </w:t>
      </w:r>
    </w:p>
    <w:p w14:paraId="0E4BEDF2">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展示要求  </w:t>
      </w:r>
    </w:p>
    <w:p w14:paraId="6978E405">
      <w:pPr>
        <w:pStyle w:val="7"/>
        <w:rPr>
          <w:rFonts w:ascii="Times New Roman" w:hAnsi="Times New Roman" w:eastAsia="仿宋_GB2312" w:cs="仿宋_GB2312"/>
          <w:b/>
          <w:sz w:val="32"/>
          <w:szCs w:val="32"/>
        </w:rPr>
      </w:pPr>
      <w:r>
        <w:rPr>
          <w:rFonts w:ascii="Times New Roman" w:hAnsi="Times New Roman" w:eastAsia="仿宋_GB2312" w:cs="仿宋_GB2312"/>
          <w:sz w:val="32"/>
          <w:szCs w:val="32"/>
        </w:rPr>
        <w:t xml:space="preserve">平台支持H5技术，页面显示学校标识横幅。  </w:t>
      </w:r>
    </w:p>
    <w:p w14:paraId="7BD938BE">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多终端支持  </w:t>
      </w:r>
    </w:p>
    <w:p w14:paraId="1266D396">
      <w:pPr>
        <w:pStyle w:val="7"/>
        <w:rPr>
          <w:rFonts w:ascii="Times New Roman" w:hAnsi="Times New Roman" w:eastAsia="仿宋_GB2312" w:cs="仿宋_GB2312"/>
          <w:b/>
          <w:sz w:val="32"/>
          <w:szCs w:val="32"/>
        </w:rPr>
      </w:pPr>
      <w:r>
        <w:rPr>
          <w:rFonts w:ascii="Times New Roman" w:hAnsi="Times New Roman" w:eastAsia="仿宋_GB2312" w:cs="仿宋_GB2312"/>
          <w:sz w:val="32"/>
          <w:szCs w:val="32"/>
        </w:rPr>
        <w:t xml:space="preserve">平台兼容PC、iOS、Android操作系统。  </w:t>
      </w:r>
    </w:p>
    <w:p w14:paraId="7863D581">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浏览器兼容性  </w:t>
      </w:r>
    </w:p>
    <w:p w14:paraId="3660B000">
      <w:pPr>
        <w:pStyle w:val="7"/>
        <w:rPr>
          <w:rFonts w:ascii="Times New Roman" w:hAnsi="Times New Roman" w:eastAsia="仿宋_GB2312" w:cs="仿宋_GB2312"/>
          <w:b/>
          <w:sz w:val="32"/>
          <w:szCs w:val="32"/>
        </w:rPr>
      </w:pPr>
      <w:r>
        <w:rPr>
          <w:rFonts w:ascii="Times New Roman" w:hAnsi="Times New Roman" w:eastAsia="仿宋_GB2312" w:cs="仿宋_GB2312"/>
          <w:sz w:val="32"/>
          <w:szCs w:val="32"/>
        </w:rPr>
        <w:t xml:space="preserve">平台支持多种主流浏览器。  </w:t>
      </w:r>
    </w:p>
    <w:p w14:paraId="7B458459">
      <w:pPr>
        <w:pStyle w:val="7"/>
        <w:rPr>
          <w:rFonts w:ascii="Times New Roman" w:hAnsi="Times New Roman" w:eastAsia="仿宋_GB2312" w:cs="仿宋_GB2312"/>
          <w:sz w:val="32"/>
          <w:szCs w:val="32"/>
        </w:rPr>
      </w:pPr>
      <w:r>
        <w:rPr>
          <w:rFonts w:ascii="Times New Roman" w:hAnsi="Times New Roman" w:eastAsia="仿宋_GB2312" w:cs="仿宋_GB2312"/>
          <w:b/>
          <w:bCs w:val="0"/>
          <w:sz w:val="32"/>
          <w:szCs w:val="32"/>
        </w:rPr>
        <w:t>登录方式</w:t>
      </w:r>
      <w:r>
        <w:rPr>
          <w:rFonts w:ascii="Times New Roman" w:hAnsi="Times New Roman" w:eastAsia="仿宋_GB2312" w:cs="仿宋_GB2312"/>
          <w:sz w:val="32"/>
          <w:szCs w:val="32"/>
        </w:rPr>
        <w:t xml:space="preserve">  </w:t>
      </w:r>
    </w:p>
    <w:p w14:paraId="402FADDA">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支持微信绑定登录及PC端用户名与密码登录。  </w:t>
      </w:r>
    </w:p>
    <w:p w14:paraId="20152A22">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微信绑定登录：首次登录绑定微信后，后续访问无需再次输入用户名与密码。  </w:t>
      </w:r>
    </w:p>
    <w:p w14:paraId="26B07E06">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PC端用户名与密码登录：为无移动设备用户提供学习入口。  </w:t>
      </w:r>
    </w:p>
    <w:p w14:paraId="6D2796CE">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学习功能  </w:t>
      </w:r>
    </w:p>
    <w:p w14:paraId="560B5DDB">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平台提供新生安全前置教育、系统学习、专题学习三种主要学习模式。  </w:t>
      </w:r>
    </w:p>
    <w:p w14:paraId="4AF711A0">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新生安全前置教育：</w:t>
      </w:r>
      <w:r>
        <w:rPr>
          <w:rFonts w:ascii="Times New Roman" w:hAnsi="Times New Roman" w:eastAsia="仿宋_GB2312" w:cs="仿宋_GB2312"/>
          <w:sz w:val="32"/>
          <w:szCs w:val="32"/>
        </w:rPr>
        <w:drawing>
          <wp:anchor distT="0" distB="0" distL="114300" distR="114300" simplePos="0" relativeHeight="251659264" behindDoc="1" locked="0" layoutInCell="1" allowOverlap="1">
            <wp:simplePos x="0" y="0"/>
            <wp:positionH relativeFrom="column">
              <wp:posOffset>137160</wp:posOffset>
            </wp:positionH>
            <wp:positionV relativeFrom="paragraph">
              <wp:posOffset>601345</wp:posOffset>
            </wp:positionV>
            <wp:extent cx="6350" cy="259080"/>
            <wp:effectExtent l="0" t="0" r="0" b="0"/>
            <wp:wrapNone/>
            <wp:docPr id="1"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
                    <pic:cNvPicPr>
                      <a:picLocks noChangeAspect="1"/>
                    </pic:cNvPicPr>
                  </pic:nvPicPr>
                  <pic:blipFill>
                    <a:blip r:embed="rId4"/>
                    <a:stretch>
                      <a:fillRect/>
                    </a:stretch>
                  </pic:blipFill>
                  <pic:spPr>
                    <a:xfrm>
                      <a:off x="0" y="0"/>
                      <a:ext cx="6350" cy="259080"/>
                    </a:xfrm>
                    <a:prstGeom prst="rect">
                      <a:avLst/>
                    </a:prstGeom>
                    <a:noFill/>
                    <a:ln>
                      <a:noFill/>
                    </a:ln>
                  </pic:spPr>
                </pic:pic>
              </a:graphicData>
            </a:graphic>
          </wp:anchor>
        </w:drawing>
      </w:r>
      <w:r>
        <w:rPr>
          <w:rFonts w:ascii="Times New Roman" w:hAnsi="Times New Roman" w:eastAsia="仿宋_GB2312" w:cs="仿宋_GB2312"/>
          <w:sz w:val="32"/>
          <w:szCs w:val="32"/>
        </w:rPr>
        <w:t xml:space="preserve">面向新生报到前的安全教育课程，可设置为纯课程学习模式或必修课与选修课组合模式（分别设定需完成课程数量）。  </w:t>
      </w:r>
    </w:p>
    <w:p w14:paraId="59766CEF">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系统学习：学生首先进行安全素质测评，系统依据测评结果智能推送与其知识水平相匹配的安全课程；学习课程总数包含必修课、智能推送课及自选课三类。  </w:t>
      </w:r>
    </w:p>
    <w:p w14:paraId="1174A111">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专题学习：根据特定专题活动（如春季</w:t>
      </w:r>
      <w:r>
        <w:rPr>
          <w:rFonts w:hint="eastAsia" w:ascii="Times New Roman" w:hAnsi="Times New Roman" w:eastAsia="仿宋_GB2312" w:cs="仿宋_GB2312"/>
          <w:sz w:val="32"/>
          <w:szCs w:val="32"/>
          <w:lang w:eastAsia="zh-CN"/>
        </w:rPr>
        <w:t>安全</w:t>
      </w:r>
      <w:r>
        <w:rPr>
          <w:rFonts w:ascii="Times New Roman" w:hAnsi="Times New Roman" w:eastAsia="仿宋_GB2312" w:cs="仿宋_GB2312"/>
          <w:sz w:val="32"/>
          <w:szCs w:val="32"/>
        </w:rPr>
        <w:t xml:space="preserve">专题、消防安全专题等）推送相应课程；各学习项目分别显示学习进度；未学课程与已学课程同时展示，课程结束后允许重复学习。  </w:t>
      </w:r>
    </w:p>
    <w:p w14:paraId="57667D8E">
      <w:pPr>
        <w:pStyle w:val="7"/>
        <w:rPr>
          <w:rFonts w:ascii="Times New Roman" w:hAnsi="Times New Roman" w:eastAsia="仿宋_GB2312" w:cs="仿宋_GB2312"/>
          <w:b/>
          <w:sz w:val="32"/>
          <w:szCs w:val="32"/>
        </w:rPr>
      </w:pPr>
      <w:r>
        <w:rPr>
          <w:rFonts w:ascii="Times New Roman" w:hAnsi="Times New Roman" w:eastAsia="仿宋_GB2312" w:cs="仿宋_GB2312"/>
          <w:b/>
          <w:sz w:val="32"/>
          <w:szCs w:val="32"/>
        </w:rPr>
        <w:t xml:space="preserve">在线考试功能  </w:t>
      </w:r>
    </w:p>
    <w:p w14:paraId="30550A52">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每种学习模式均支持在线考试。  </w:t>
      </w:r>
    </w:p>
    <w:p w14:paraId="4D5D59B7">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支持随机试卷与固定试卷。  </w:t>
      </w:r>
    </w:p>
    <w:p w14:paraId="54D561B5">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用户提交试卷后可直接查看考试成绩。  </w:t>
      </w:r>
    </w:p>
    <w:p w14:paraId="74B4BFBA">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在线考试类型包括结课考试、阶段考试、前移考试及补考，允许多次考试机会。  </w:t>
      </w:r>
    </w:p>
    <w:p w14:paraId="33559791">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结课考试：完成指定项目要求的课程数量后方可参加。 </w:t>
      </w:r>
    </w:p>
    <w:p w14:paraId="2CC91829">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阶段考试：依据学习周期设置相应测试。  </w:t>
      </w:r>
    </w:p>
    <w:p w14:paraId="1B7708AE">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前移考试：可设置于课程学习前，需通过考试方可开始学习。  </w:t>
      </w:r>
    </w:p>
    <w:p w14:paraId="23B37686">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补考：成绩未达标时，平台提供补考机会。  </w:t>
      </w:r>
    </w:p>
    <w:p w14:paraId="77AFA05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安全知识竞赛功能  </w:t>
      </w:r>
    </w:p>
    <w:p w14:paraId="50CC26B6">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平台支持按学校需求开展安全知识竞赛活动。  </w:t>
      </w:r>
    </w:p>
    <w:p w14:paraId="0C57A3F8">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用户参与安全知识竞赛时可实时查看个人成绩排名。关于院系与学校排名情况，活动结束后可获取最终结果。活动结束后，用户可查看个人作答明细。  </w:t>
      </w:r>
    </w:p>
    <w:p w14:paraId="2608D8F1">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电子确认书：  </w:t>
      </w:r>
    </w:p>
    <w:p w14:paraId="22F69F61">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平台推送具备强制提示功能的电子确认书，用户阅读后需进行电子签名，并可查阅已签署的确认书。  </w:t>
      </w:r>
    </w:p>
    <w:p w14:paraId="0868C2B3">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支持导出为PDF格式。  </w:t>
      </w:r>
    </w:p>
    <w:p w14:paraId="758E474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通知公告：</w:t>
      </w:r>
      <w:r>
        <w:rPr>
          <w:rFonts w:ascii="Times New Roman" w:hAnsi="Times New Roman" w:eastAsia="仿宋_GB2312" w:cs="仿宋_GB2312"/>
          <w:sz w:val="32"/>
          <w:szCs w:val="32"/>
        </w:rPr>
        <w:t xml:space="preserve">平台推送学校发布的安全通告与校内通知，具备强制提示功能，确保所有登录用户均可查看。  </w:t>
      </w:r>
    </w:p>
    <w:p w14:paraId="2BEAF440">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调查问卷：</w:t>
      </w:r>
      <w:r>
        <w:rPr>
          <w:rFonts w:ascii="Times New Roman" w:hAnsi="Times New Roman" w:eastAsia="仿宋_GB2312" w:cs="仿宋_GB2312"/>
          <w:sz w:val="32"/>
          <w:szCs w:val="32"/>
        </w:rPr>
        <w:t xml:space="preserve">平台推送学校发布的调查问卷，具备强制提示功能，确保所有登录用户均可查看。  </w:t>
      </w:r>
    </w:p>
    <w:p w14:paraId="4B65B481">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寻物与招领：  </w:t>
      </w:r>
    </w:p>
    <w:p w14:paraId="5E2AE51D">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平台提供寻物与招领功能，便于用户发布遗失或拾获物品的信息，以协助用户尽快找回物品。  </w:t>
      </w:r>
    </w:p>
    <w:p w14:paraId="5A039DFD">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该功能支持文字、图片及评论，发布者有权关闭本人发布的帖子及评论。  </w:t>
      </w:r>
    </w:p>
    <w:p w14:paraId="5EE6B254">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用户发布的寻物与招领信息需经学校管理员审核后方可向其他学生展示。  </w:t>
      </w:r>
    </w:p>
    <w:p w14:paraId="19EDBB57">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安全隐患随手拍：  </w:t>
      </w:r>
    </w:p>
    <w:p w14:paraId="354FB3BA">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平台提供此功能，便于用户报告校园安全隐患信息。  </w:t>
      </w:r>
    </w:p>
    <w:p w14:paraId="625A841C">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用户可查看隐患处理状态。  </w:t>
      </w:r>
    </w:p>
    <w:p w14:paraId="3CA62BB3">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用户发布的内容需经学校管理员审核后方可向其他学生展示。  </w:t>
      </w:r>
    </w:p>
    <w:p w14:paraId="50638D0D">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怎么办：  </w:t>
      </w:r>
    </w:p>
    <w:p w14:paraId="0EA89018">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平台提供安全知识库。  </w:t>
      </w:r>
    </w:p>
    <w:p w14:paraId="38377FAD">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用户可通过关键词搜索查找相关安全知识。  </w:t>
      </w:r>
    </w:p>
    <w:p w14:paraId="587DA38C">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安全知识库内容将定期更新。  </w:t>
      </w:r>
    </w:p>
    <w:p w14:paraId="40A199A5">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应急联络：</w:t>
      </w:r>
      <w:r>
        <w:rPr>
          <w:rFonts w:ascii="Times New Roman" w:hAnsi="Times New Roman" w:eastAsia="仿宋_GB2312" w:cs="仿宋_GB2312"/>
          <w:sz w:val="32"/>
          <w:szCs w:val="32"/>
        </w:rPr>
        <w:t>平台提供学校主要设施（如图书馆、</w:t>
      </w:r>
      <w:r>
        <w:rPr>
          <w:rFonts w:hint="eastAsia" w:cs="仿宋_GB2312"/>
          <w:sz w:val="32"/>
          <w:szCs w:val="32"/>
          <w:lang w:val="en-US" w:eastAsia="zh-CN"/>
        </w:rPr>
        <w:t>安全管理处</w:t>
      </w:r>
      <w:r>
        <w:rPr>
          <w:rFonts w:ascii="Times New Roman" w:hAnsi="Times New Roman" w:eastAsia="仿宋_GB2312" w:cs="仿宋_GB2312"/>
          <w:sz w:val="32"/>
          <w:szCs w:val="32"/>
        </w:rPr>
        <w:t>、</w:t>
      </w:r>
      <w:r>
        <w:rPr>
          <w:rFonts w:hint="eastAsia" w:cs="仿宋_GB2312"/>
          <w:sz w:val="32"/>
          <w:szCs w:val="32"/>
          <w:lang w:val="en-US" w:eastAsia="zh-CN"/>
        </w:rPr>
        <w:t>风雨操场</w:t>
      </w:r>
      <w:r>
        <w:rPr>
          <w:rFonts w:ascii="Times New Roman" w:hAnsi="Times New Roman" w:eastAsia="仿宋_GB2312" w:cs="仿宋_GB2312"/>
          <w:sz w:val="32"/>
          <w:szCs w:val="32"/>
        </w:rPr>
        <w:t xml:space="preserve">等）相关负责人的联系方式。  </w:t>
      </w:r>
    </w:p>
    <w:p w14:paraId="30FDFD42">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个人信息：  </w:t>
      </w:r>
    </w:p>
    <w:p w14:paraId="0CF9B72E">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平台展示用户基本信息，包括姓名、学号、</w:t>
      </w:r>
      <w:r>
        <w:rPr>
          <w:rFonts w:hint="eastAsia" w:cs="仿宋_GB2312"/>
          <w:sz w:val="32"/>
          <w:szCs w:val="32"/>
          <w:lang w:val="en-US" w:eastAsia="zh-CN"/>
        </w:rPr>
        <w:t>学院</w:t>
      </w:r>
      <w:r>
        <w:rPr>
          <w:rFonts w:ascii="Times New Roman" w:hAnsi="Times New Roman" w:eastAsia="仿宋_GB2312" w:cs="仿宋_GB2312"/>
          <w:sz w:val="32"/>
          <w:szCs w:val="32"/>
        </w:rPr>
        <w:t xml:space="preserve">、专业等。  </w:t>
      </w:r>
    </w:p>
    <w:p w14:paraId="6975D1BA">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学校可设置部分个人信息隐藏显示，以星号替代。  </w:t>
      </w:r>
    </w:p>
    <w:p w14:paraId="20AC3BAA">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3.</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用户可修改登录密码，学校可要求用户首次登录时必须自行修改密码，且平台设有密码复杂度要求。  </w:t>
      </w:r>
    </w:p>
    <w:p w14:paraId="3E0FC582">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学习档案：</w:t>
      </w:r>
      <w:r>
        <w:rPr>
          <w:rFonts w:ascii="Times New Roman" w:hAnsi="Times New Roman" w:eastAsia="仿宋_GB2312" w:cs="仿宋_GB2312"/>
          <w:sz w:val="32"/>
          <w:szCs w:val="32"/>
        </w:rPr>
        <w:t xml:space="preserve">平台提供学习档案功能，展示用户的登录情况、总学习时长、项目学习进度、考试记录、电子确认书查阅及结业证书查阅等信息。  </w:t>
      </w:r>
    </w:p>
    <w:p w14:paraId="16C749D6">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 xml:space="preserve">在线课服：  </w:t>
      </w:r>
    </w:p>
    <w:p w14:paraId="0A311C6E">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1.</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包括在线咨询与常见问题解答，用于回应用户疑问。  </w:t>
      </w:r>
    </w:p>
    <w:p w14:paraId="5F96BCFE">
      <w:pPr>
        <w:pStyle w:val="7"/>
        <w:numPr>
          <w:ilvl w:val="0"/>
          <w:numId w:val="0"/>
        </w:numPr>
        <w:ind w:left="0" w:leftChars="0" w:firstLine="616"/>
        <w:rPr>
          <w:rFonts w:ascii="Times New Roman" w:hAnsi="Times New Roman" w:eastAsia="仿宋_GB2312" w:cs="仿宋_GB2312"/>
          <w:b w:val="0"/>
          <w:sz w:val="32"/>
          <w:szCs w:val="32"/>
        </w:rPr>
      </w:pPr>
      <w:r>
        <w:rPr>
          <w:rFonts w:hint="eastAsia" w:cs="仿宋_GB2312"/>
          <w:sz w:val="32"/>
          <w:szCs w:val="32"/>
          <w:lang w:eastAsia="zh-CN"/>
        </w:rPr>
        <w:t>2.</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z w:val="32"/>
          <w:szCs w:val="32"/>
        </w:rPr>
        <w:t xml:space="preserve">常见问题汇总了用户使用过程中遇到的相关问题，便于用户自行查询与解决。  </w:t>
      </w:r>
    </w:p>
    <w:p w14:paraId="6D547AE8">
      <w:pPr>
        <w:pStyle w:val="7"/>
        <w:rPr>
          <w:rFonts w:ascii="Times New Roman" w:hAnsi="Times New Roman" w:eastAsia="仿宋_GB2312" w:cs="仿宋_GB2312"/>
          <w:sz w:val="32"/>
          <w:szCs w:val="32"/>
        </w:rPr>
      </w:pPr>
      <w:r>
        <w:rPr>
          <w:rStyle w:val="11"/>
        </w:rPr>
        <w:t>校园安全感指数测评</w:t>
      </w:r>
      <w:r>
        <w:rPr>
          <w:rFonts w:ascii="Times New Roman" w:hAnsi="Times New Roman" w:eastAsia="仿宋_GB2312" w:cs="仿宋_GB2312"/>
          <w:b/>
          <w:sz w:val="32"/>
          <w:szCs w:val="32"/>
        </w:rPr>
        <w:t>：</w:t>
      </w:r>
      <w:r>
        <w:rPr>
          <w:rFonts w:ascii="Times New Roman" w:hAnsi="Times New Roman" w:eastAsia="仿宋_GB2312" w:cs="仿宋_GB2312"/>
          <w:sz w:val="32"/>
          <w:szCs w:val="32"/>
        </w:rPr>
        <w:t xml:space="preserve">平台设有校园安全感指数测评问卷，涵盖对校园环境安全的感知、对安全工作的感知、对校园安全氛围的感知及自身安全状态四个部分。学生登录平台后问卷将自动弹出，可收集该批次学生的真实感受，得出学生安全感分数，为学校保卫工作提供方向性参考。（提供平台功能截图或分析报告）  </w:t>
      </w:r>
    </w:p>
    <w:p w14:paraId="506F7A3F">
      <w:pPr>
        <w:pStyle w:val="7"/>
        <w:rPr>
          <w:rFonts w:ascii="Times New Roman" w:hAnsi="Times New Roman" w:eastAsia="仿宋_GB2312" w:cs="仿宋_GB2312"/>
          <w:sz w:val="32"/>
          <w:szCs w:val="32"/>
        </w:rPr>
      </w:pPr>
      <w:r>
        <w:rPr>
          <w:rStyle w:val="11"/>
        </w:rPr>
        <w:t>个人安全感指数测评</w:t>
      </w:r>
      <w:r>
        <w:rPr>
          <w:rFonts w:ascii="Times New Roman" w:hAnsi="Times New Roman" w:eastAsia="仿宋_GB2312" w:cs="仿宋_GB2312"/>
          <w:b/>
          <w:sz w:val="32"/>
          <w:szCs w:val="32"/>
        </w:rPr>
        <w:t>：</w:t>
      </w:r>
      <w:r>
        <w:rPr>
          <w:rFonts w:ascii="Times New Roman" w:hAnsi="Times New Roman" w:eastAsia="仿宋_GB2312" w:cs="仿宋_GB2312"/>
          <w:sz w:val="32"/>
          <w:szCs w:val="32"/>
        </w:rPr>
        <w:t xml:space="preserve">学生可通过平台参与包含情绪安全感、人际安全感、自我安全感三个部分的40道以上选择题测评，了解在此问卷体系下个人的情绪、人际及自我安全感状况。（提供平台功能截图或证明材料）  </w:t>
      </w:r>
    </w:p>
    <w:p w14:paraId="6ABCCB3D">
      <w:pPr>
        <w:pStyle w:val="7"/>
        <w:rPr>
          <w:rFonts w:ascii="Times New Roman" w:hAnsi="Times New Roman" w:eastAsia="仿宋_GB2312" w:cs="仿宋_GB2312"/>
          <w:sz w:val="32"/>
          <w:szCs w:val="32"/>
        </w:rPr>
      </w:pPr>
      <w:r>
        <w:rPr>
          <w:rStyle w:val="11"/>
        </w:rPr>
        <w:t>安全素质测评</w:t>
      </w:r>
      <w:r>
        <w:rPr>
          <w:rFonts w:ascii="Times New Roman" w:hAnsi="Times New Roman" w:eastAsia="仿宋_GB2312" w:cs="仿宋_GB2312"/>
          <w:b/>
          <w:sz w:val="32"/>
          <w:szCs w:val="32"/>
        </w:rPr>
        <w:t>：</w:t>
      </w:r>
      <w:r>
        <w:rPr>
          <w:rFonts w:ascii="Times New Roman" w:hAnsi="Times New Roman" w:eastAsia="仿宋_GB2312" w:cs="仿宋_GB2312"/>
          <w:sz w:val="32"/>
          <w:szCs w:val="32"/>
        </w:rPr>
        <w:t xml:space="preserve">针对大学新生应掌握的21类安全知识进行测评，以了解学生对各类知识的掌握程度。  </w:t>
      </w:r>
    </w:p>
    <w:p w14:paraId="299B5F50">
      <w:pPr>
        <w:pStyle w:val="7"/>
        <w:rPr>
          <w:rFonts w:ascii="Times New Roman" w:hAnsi="Times New Roman" w:eastAsia="仿宋_GB2312" w:cs="仿宋_GB2312"/>
          <w:sz w:val="32"/>
          <w:szCs w:val="32"/>
        </w:rPr>
      </w:pPr>
      <w:r>
        <w:rPr>
          <w:rStyle w:val="11"/>
        </w:rPr>
        <w:t>结业证书</w:t>
      </w:r>
      <w:r>
        <w:rPr>
          <w:rFonts w:ascii="Times New Roman" w:hAnsi="Times New Roman" w:eastAsia="仿宋_GB2312" w:cs="仿宋_GB2312"/>
          <w:b/>
          <w:sz w:val="32"/>
          <w:szCs w:val="32"/>
        </w:rPr>
        <w:t>：</w:t>
      </w:r>
      <w:r>
        <w:rPr>
          <w:rFonts w:ascii="Times New Roman" w:hAnsi="Times New Roman" w:eastAsia="仿宋_GB2312" w:cs="仿宋_GB2312"/>
          <w:sz w:val="32"/>
          <w:szCs w:val="32"/>
        </w:rPr>
        <w:t xml:space="preserve">每个项目可选择为完成率达到100％的学生自动生成结业证书，证书上自动生成学生姓名、学号、日期、证书编号等信息。  </w:t>
      </w:r>
    </w:p>
    <w:p w14:paraId="46E380E8">
      <w:pPr>
        <w:pStyle w:val="7"/>
        <w:rPr>
          <w:rFonts w:ascii="Times New Roman" w:hAnsi="Times New Roman" w:eastAsia="仿宋_GB2312" w:cs="仿宋_GB2312"/>
          <w:sz w:val="32"/>
          <w:szCs w:val="32"/>
        </w:rPr>
      </w:pPr>
      <w:r>
        <w:rPr>
          <w:rStyle w:val="11"/>
        </w:rPr>
        <w:t>我的上传</w:t>
      </w:r>
      <w:r>
        <w:rPr>
          <w:rFonts w:ascii="Times New Roman" w:hAnsi="Times New Roman" w:eastAsia="仿宋_GB2312" w:cs="仿宋_GB2312"/>
          <w:b/>
          <w:sz w:val="32"/>
          <w:szCs w:val="32"/>
        </w:rPr>
        <w:t>：</w:t>
      </w:r>
      <w:r>
        <w:rPr>
          <w:rFonts w:ascii="Times New Roman" w:hAnsi="Times New Roman" w:eastAsia="仿宋_GB2312" w:cs="仿宋_GB2312"/>
          <w:sz w:val="32"/>
          <w:szCs w:val="32"/>
        </w:rPr>
        <w:t xml:space="preserve">学校可通过文字描述要求学生按指定步骤拍摄或截取相应图片的任务，学生可依要求进行上传。  </w:t>
      </w:r>
    </w:p>
    <w:p w14:paraId="60579C80">
      <w:pPr>
        <w:pStyle w:val="7"/>
        <w:rPr>
          <w:rFonts w:ascii="Times New Roman" w:hAnsi="Times New Roman" w:eastAsia="仿宋_GB2312" w:cs="仿宋_GB2312"/>
          <w:sz w:val="32"/>
          <w:szCs w:val="32"/>
        </w:rPr>
      </w:pPr>
      <w:r>
        <w:rPr>
          <w:rFonts w:hint="eastAsia" w:cs="仿宋_GB2312"/>
          <w:sz w:val="32"/>
          <w:szCs w:val="32"/>
          <w:lang w:val="en-US" w:eastAsia="zh-CN"/>
        </w:rPr>
        <w:t>3.</w:t>
      </w:r>
      <w:r>
        <w:rPr>
          <w:rFonts w:ascii="Times New Roman" w:hAnsi="Times New Roman" w:eastAsia="仿宋_GB2312" w:cs="仿宋_GB2312"/>
          <w:sz w:val="32"/>
          <w:szCs w:val="32"/>
        </w:rPr>
        <w:t xml:space="preserve">安全教育平台（管理端）要求：  </w:t>
      </w:r>
    </w:p>
    <w:p w14:paraId="5C13AB8A">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（1）</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浏览器要求：</w:t>
      </w:r>
      <w:r>
        <w:rPr>
          <w:rFonts w:ascii="Times New Roman" w:hAnsi="Times New Roman" w:eastAsia="仿宋_GB2312" w:cs="仿宋_GB2312"/>
          <w:sz w:val="32"/>
          <w:szCs w:val="32"/>
        </w:rPr>
        <w:t xml:space="preserve">平台支持多种主流浏览器。  </w:t>
      </w:r>
    </w:p>
    <w:p w14:paraId="21A78026">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2</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学校管理：</w:t>
      </w:r>
      <w:r>
        <w:rPr>
          <w:rFonts w:ascii="Times New Roman" w:hAnsi="Times New Roman" w:eastAsia="仿宋_GB2312" w:cs="仿宋_GB2312"/>
          <w:sz w:val="32"/>
          <w:szCs w:val="32"/>
        </w:rPr>
        <w:t xml:space="preserve">平台支持学校管理，包括学校信息管理、用户名与密码添加等功能。  </w:t>
      </w:r>
    </w:p>
    <w:p w14:paraId="2598477D">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3</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管理员管理：</w:t>
      </w:r>
      <w:r>
        <w:rPr>
          <w:rFonts w:ascii="Times New Roman" w:hAnsi="Times New Roman" w:eastAsia="仿宋_GB2312" w:cs="仿宋_GB2312"/>
          <w:sz w:val="32"/>
          <w:szCs w:val="32"/>
        </w:rPr>
        <w:t xml:space="preserve">平台支持管理员管理，可为不同管理员角色分配相应权限。  </w:t>
      </w:r>
    </w:p>
    <w:p w14:paraId="7BD7E723">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4</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资源管理：</w:t>
      </w:r>
      <w:r>
        <w:rPr>
          <w:rFonts w:ascii="Times New Roman" w:hAnsi="Times New Roman" w:eastAsia="仿宋_GB2312" w:cs="仿宋_GB2312"/>
          <w:sz w:val="32"/>
          <w:szCs w:val="32"/>
        </w:rPr>
        <w:t xml:space="preserve">平台支持资源管理，可对资源进行分类、导入、编辑等操作。 </w:t>
      </w:r>
      <w:r>
        <w:rPr>
          <w:rFonts w:ascii="Times New Roman" w:hAnsi="Times New Roman" w:eastAsia="仿宋_GB2312" w:cs="仿宋_GB2312"/>
          <w:b/>
          <w:sz w:val="32"/>
          <w:szCs w:val="32"/>
        </w:rPr>
        <w:t xml:space="preserve"> </w:t>
      </w:r>
    </w:p>
    <w:p w14:paraId="10B39150">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5</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题库管理：</w:t>
      </w:r>
      <w:r>
        <w:rPr>
          <w:rFonts w:ascii="Times New Roman" w:hAnsi="Times New Roman" w:eastAsia="仿宋_GB2312" w:cs="仿宋_GB2312"/>
          <w:sz w:val="32"/>
          <w:szCs w:val="32"/>
        </w:rPr>
        <w:t xml:space="preserve">平台具备题库管理功能，可对试题进行导入、编辑等操作。  </w:t>
      </w:r>
    </w:p>
    <w:p w14:paraId="6EA5E2BE">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6</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安全素质测评管理：</w:t>
      </w:r>
      <w:r>
        <w:rPr>
          <w:rFonts w:ascii="Times New Roman" w:hAnsi="Times New Roman" w:eastAsia="仿宋_GB2312" w:cs="仿宋_GB2312"/>
          <w:sz w:val="32"/>
          <w:szCs w:val="32"/>
        </w:rPr>
        <w:t xml:space="preserve">平台支持安全素质测评管理，可对测评规则进行调整。  </w:t>
      </w:r>
    </w:p>
    <w:p w14:paraId="2D15F72D">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7</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知识库管理：</w:t>
      </w:r>
      <w:r>
        <w:rPr>
          <w:rFonts w:ascii="Times New Roman" w:hAnsi="Times New Roman" w:eastAsia="仿宋_GB2312" w:cs="仿宋_GB2312"/>
          <w:sz w:val="32"/>
          <w:szCs w:val="32"/>
        </w:rPr>
        <w:t xml:space="preserve">平台支持知识库管理，可显示对用户是否有帮助的信息。  </w:t>
      </w:r>
    </w:p>
    <w:p w14:paraId="47621CB6">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8</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安全知识竞赛管理：</w:t>
      </w:r>
      <w:r>
        <w:rPr>
          <w:rFonts w:ascii="Times New Roman" w:hAnsi="Times New Roman" w:eastAsia="仿宋_GB2312" w:cs="仿宋_GB2312"/>
          <w:sz w:val="32"/>
          <w:szCs w:val="32"/>
        </w:rPr>
        <w:t xml:space="preserve">平台支持安全知识竞赛管理，具备手动组卷、试卷导出功能。  </w:t>
      </w:r>
    </w:p>
    <w:p w14:paraId="5710AE47">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w:t>
      </w:r>
      <w:r>
        <w:rPr>
          <w:rFonts w:hint="eastAsia" w:cs="仿宋_GB2312"/>
          <w:b/>
          <w:sz w:val="32"/>
          <w:szCs w:val="32"/>
          <w:lang w:val="en-US" w:eastAsia="zh-CN"/>
        </w:rPr>
        <w:t>9</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常见问题管理：</w:t>
      </w:r>
      <w:r>
        <w:rPr>
          <w:rFonts w:ascii="Times New Roman" w:hAnsi="Times New Roman" w:eastAsia="仿宋_GB2312" w:cs="仿宋_GB2312"/>
          <w:sz w:val="32"/>
          <w:szCs w:val="32"/>
        </w:rPr>
        <w:t xml:space="preserve">平台支持常见问题管理，具备增加、删除、修改、查询功能。  </w:t>
      </w:r>
    </w:p>
    <w:p w14:paraId="1399EC40">
      <w:pPr>
        <w:pStyle w:val="7"/>
        <w:numPr>
          <w:ilvl w:val="0"/>
          <w:numId w:val="0"/>
        </w:numPr>
        <w:ind w:left="0" w:leftChars="0" w:firstLine="616"/>
        <w:rPr>
          <w:rFonts w:hint="eastAsia" w:ascii="Times New Roman" w:hAnsi="Times New Roman" w:eastAsia="仿宋_GB2312" w:cs="仿宋_GB2312"/>
          <w:sz w:val="32"/>
          <w:szCs w:val="32"/>
          <w:lang w:eastAsia="zh-CN"/>
        </w:rPr>
      </w:pPr>
      <w:r>
        <w:rPr>
          <w:rFonts w:hint="eastAsia" w:cs="仿宋_GB2312"/>
          <w:b/>
          <w:sz w:val="32"/>
          <w:szCs w:val="32"/>
          <w:lang w:eastAsia="zh-CN"/>
        </w:rPr>
        <w:t>（1</w:t>
      </w:r>
      <w:r>
        <w:rPr>
          <w:rFonts w:hint="eastAsia" w:cs="仿宋_GB2312"/>
          <w:b/>
          <w:sz w:val="32"/>
          <w:szCs w:val="32"/>
          <w:lang w:val="en-US" w:eastAsia="zh-CN"/>
        </w:rPr>
        <w:t>0</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组织管理：</w:t>
      </w:r>
      <w:r>
        <w:rPr>
          <w:rFonts w:ascii="Times New Roman" w:hAnsi="Times New Roman" w:eastAsia="仿宋_GB2312" w:cs="仿宋_GB2312"/>
          <w:sz w:val="32"/>
          <w:szCs w:val="32"/>
        </w:rPr>
        <w:t>平台支持组织管理功能，涵盖院系管理、批次管理等。</w:t>
      </w:r>
    </w:p>
    <w:p w14:paraId="2A57A4DE">
      <w:pPr>
        <w:pStyle w:val="7"/>
        <w:numPr>
          <w:ilvl w:val="0"/>
          <w:numId w:val="0"/>
        </w:numPr>
        <w:ind w:left="0" w:leftChars="0" w:firstLine="616"/>
        <w:rPr>
          <w:rFonts w:ascii="Times New Roman" w:hAnsi="Times New Roman" w:eastAsia="仿宋_GB2312" w:cs="仿宋_GB2312"/>
          <w:b/>
          <w:sz w:val="32"/>
          <w:szCs w:val="32"/>
        </w:rPr>
      </w:pPr>
      <w:r>
        <w:rPr>
          <w:rFonts w:hint="eastAsia" w:cs="仿宋_GB2312"/>
          <w:b/>
          <w:sz w:val="32"/>
          <w:szCs w:val="32"/>
          <w:lang w:eastAsia="zh-CN"/>
        </w:rPr>
        <w:t>（1</w:t>
      </w:r>
      <w:r>
        <w:rPr>
          <w:rFonts w:hint="eastAsia" w:cs="仿宋_GB2312"/>
          <w:b/>
          <w:sz w:val="32"/>
          <w:szCs w:val="32"/>
          <w:lang w:val="en-US" w:eastAsia="zh-CN"/>
        </w:rPr>
        <w:t>1</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学生管理：</w:t>
      </w:r>
      <w:r>
        <w:rPr>
          <w:rFonts w:ascii="Times New Roman" w:hAnsi="Times New Roman" w:eastAsia="仿宋_GB2312" w:cs="仿宋_GB2312"/>
          <w:sz w:val="32"/>
          <w:szCs w:val="32"/>
        </w:rPr>
        <w:t>平台需提供学生管理功能，包括学生信息的导入、导出、修改，以及批量禁用、激活与更新操作。</w:t>
      </w:r>
    </w:p>
    <w:p w14:paraId="5D9AAB82">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（1</w:t>
      </w:r>
      <w:r>
        <w:rPr>
          <w:rFonts w:hint="eastAsia" w:cs="仿宋_GB2312"/>
          <w:b/>
          <w:sz w:val="32"/>
          <w:szCs w:val="32"/>
          <w:lang w:val="en-US" w:eastAsia="zh-CN"/>
        </w:rPr>
        <w:t>2</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教学管理：</w:t>
      </w:r>
      <w:r>
        <w:rPr>
          <w:rFonts w:ascii="Times New Roman" w:hAnsi="Times New Roman" w:eastAsia="仿宋_GB2312" w:cs="仿宋_GB2312"/>
          <w:sz w:val="32"/>
          <w:szCs w:val="32"/>
        </w:rPr>
        <w:t>平台应支持教学管理，涵盖模板管理、项目管理与考试管理。</w:t>
      </w:r>
    </w:p>
    <w:p w14:paraId="76CD3D8A">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（1</w:t>
      </w:r>
      <w:r>
        <w:rPr>
          <w:rFonts w:hint="eastAsia" w:cs="仿宋_GB2312"/>
          <w:b/>
          <w:sz w:val="32"/>
          <w:szCs w:val="32"/>
          <w:lang w:val="en-US" w:eastAsia="zh-CN"/>
        </w:rPr>
        <w:t>3</w:t>
      </w:r>
      <w:r>
        <w:rPr>
          <w:rFonts w:hint="eastAsia" w:cs="仿宋_GB2312"/>
          <w:b/>
          <w:sz w:val="32"/>
          <w:szCs w:val="32"/>
          <w:lang w:eastAsia="zh-CN"/>
        </w:rPr>
        <w:t>）</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学习管理：</w:t>
      </w:r>
      <w:r>
        <w:rPr>
          <w:rFonts w:ascii="Times New Roman" w:hAnsi="Times New Roman" w:eastAsia="仿宋_GB2312" w:cs="仿宋_GB2312"/>
          <w:sz w:val="32"/>
          <w:szCs w:val="32"/>
        </w:rPr>
        <w:t>平台需具备学习管理功能，主要包括学习进度跟踪与考试成绩管理。</w:t>
      </w:r>
    </w:p>
    <w:p w14:paraId="7CD395FF">
      <w:pPr>
        <w:pStyle w:val="7"/>
        <w:ind w:firstLine="630"/>
        <w:rPr>
          <w:rFonts w:ascii="Times New Roman" w:hAnsi="Times New Roman" w:eastAsia="仿宋_GB2312" w:cs="仿宋_GB2312"/>
          <w:sz w:val="32"/>
          <w:szCs w:val="32"/>
        </w:rPr>
      </w:pPr>
      <w:r>
        <w:rPr>
          <w:rFonts w:hint="eastAsia" w:cs="仿宋_GB2312"/>
          <w:spacing wpsCustomData:val="-6" w:val="4"/>
          <w:sz w:val="32"/>
          <w:szCs w:val="32"/>
          <w:lang w:eastAsia="zh-CN"/>
        </w:rPr>
        <w:t>①</w:t>
      </w:r>
      <w:r>
        <w:rPr>
          <w:rFonts w:ascii="Times New Roman" w:hAnsi="Times New Roman" w:eastAsia="仿宋_GB2312" w:cs="仿宋_GB2312"/>
          <w:spacing wpsCustomData:val="-6" w:val="5"/>
          <w:sz w:val="32"/>
          <w:szCs w:val="32"/>
        </w:rPr>
        <w:t>能够查询并导出用户在指定项目中的学习进度与考</w:t>
      </w:r>
      <w:r>
        <w:rPr>
          <w:rFonts w:ascii="Times New Roman" w:hAnsi="Times New Roman" w:eastAsia="仿宋_GB2312" w:cs="仿宋_GB2312"/>
          <w:spacing wpsCustomData:val="-6" w:val="-6"/>
          <w:sz w:val="32"/>
          <w:szCs w:val="32"/>
        </w:rPr>
        <w:t>试</w:t>
      </w:r>
      <w:r>
        <w:rPr>
          <w:rFonts w:ascii="Times New Roman" w:hAnsi="Times New Roman" w:eastAsia="仿宋_GB2312" w:cs="仿宋_GB2312"/>
          <w:sz w:val="32"/>
          <w:szCs w:val="32"/>
        </w:rPr>
        <w:t>成绩；</w:t>
      </w:r>
    </w:p>
    <w:p w14:paraId="1D72D4D6">
      <w:pPr>
        <w:pStyle w:val="7"/>
        <w:ind w:firstLine="924" w:firstLineChars="300"/>
        <w:rPr>
          <w:rFonts w:ascii="Times New Roman" w:hAnsi="Times New Roman" w:eastAsia="仿宋_GB2312" w:cs="仿宋_GB2312"/>
          <w:sz w:val="32"/>
          <w:szCs w:val="32"/>
        </w:rPr>
      </w:pPr>
      <w:r>
        <w:rPr>
          <w:rFonts w:hint="eastAsia"/>
          <w:lang w:eastAsia="zh-CN"/>
        </w:rPr>
        <w:t>②</w:t>
      </w:r>
      <w:r>
        <w:rPr>
          <w:rFonts w:ascii="Times New Roman" w:hAnsi="Times New Roman" w:eastAsia="仿宋_GB2312" w:cs="仿宋_GB2312"/>
          <w:sz w:val="32"/>
          <w:szCs w:val="32"/>
        </w:rPr>
        <w:t>能够展示用户多次参与考试的成绩记录；</w:t>
      </w:r>
    </w:p>
    <w:p w14:paraId="30BF2496">
      <w:pPr>
        <w:pStyle w:val="7"/>
        <w:ind w:firstLine="924" w:firstLineChars="300"/>
        <w:rPr>
          <w:rFonts w:hint="eastAsia" w:ascii="仿宋_GB2312" w:hAnsi="仿宋_GB2312" w:eastAsia="仿宋_GB2312" w:cs="仿宋_GB2312"/>
          <w:b w:val="0"/>
          <w:sz w:val="32"/>
          <w:szCs w:val="32"/>
        </w:rPr>
      </w:pPr>
      <w:r>
        <w:rPr>
          <w:rFonts w:hint="eastAsia"/>
          <w:lang w:eastAsia="zh-CN"/>
        </w:rPr>
        <w:t>③</w:t>
      </w:r>
      <w:r>
        <w:rPr>
          <w:rFonts w:ascii="Times New Roman" w:hAnsi="Times New Roman" w:eastAsia="仿宋_GB2312" w:cs="仿宋_GB2312"/>
          <w:sz w:val="32"/>
          <w:szCs w:val="32"/>
        </w:rPr>
        <w:t>能够导出个人的学习明细与作答明细。</w:t>
      </w:r>
    </w:p>
    <w:p w14:paraId="6B5B4A1C">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（14）电子确认书管理：</w:t>
      </w:r>
    </w:p>
    <w:p w14:paraId="351583C6">
      <w:pPr>
        <w:pStyle w:val="7"/>
        <w:ind w:firstLine="924" w:firstLineChars="300"/>
        <w:rPr>
          <w:rFonts w:ascii="Times New Roman" w:hAnsi="Times New Roman" w:eastAsia="仿宋_GB2312" w:cs="仿宋_GB2312"/>
          <w:sz w:val="32"/>
          <w:szCs w:val="32"/>
        </w:rPr>
      </w:pPr>
      <w:r>
        <w:rPr>
          <w:rFonts w:hint="eastAsia" w:cs="仿宋_GB2312"/>
          <w:sz w:val="32"/>
          <w:szCs w:val="32"/>
          <w:lang w:eastAsia="zh-CN"/>
        </w:rPr>
        <w:t>①</w:t>
      </w:r>
      <w:r>
        <w:rPr>
          <w:rFonts w:ascii="Times New Roman" w:hAnsi="Times New Roman" w:eastAsia="仿宋_GB2312" w:cs="仿宋_GB2312"/>
          <w:sz w:val="32"/>
          <w:szCs w:val="32"/>
        </w:rPr>
        <w:t>平台需支持电子确认书管理，功能包括按年级推送、显示签名人数、统计签名详情、按用户或批量导出；</w:t>
      </w:r>
    </w:p>
    <w:p w14:paraId="47FD53AD">
      <w:pPr>
        <w:pStyle w:val="7"/>
        <w:ind w:firstLine="924" w:firstLineChars="300"/>
        <w:rPr>
          <w:rFonts w:ascii="Times New Roman" w:hAnsi="Times New Roman" w:eastAsia="仿宋_GB2312" w:cs="仿宋_GB2312"/>
          <w:sz w:val="32"/>
          <w:szCs w:val="32"/>
        </w:rPr>
      </w:pPr>
      <w:r>
        <w:rPr>
          <w:rFonts w:hint="eastAsia"/>
          <w:lang w:eastAsia="zh-CN"/>
        </w:rPr>
        <w:t>②</w:t>
      </w:r>
      <w:r>
        <w:rPr>
          <w:rFonts w:ascii="Times New Roman" w:hAnsi="Times New Roman" w:eastAsia="仿宋_GB2312" w:cs="仿宋_GB2312"/>
          <w:sz w:val="32"/>
          <w:szCs w:val="32"/>
        </w:rPr>
        <w:t>支持将确认书导出为PDF格式文件。</w:t>
      </w:r>
    </w:p>
    <w:p w14:paraId="196C56A7">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（15）通知管理：</w:t>
      </w:r>
    </w:p>
    <w:p w14:paraId="290FA997">
      <w:pPr>
        <w:pStyle w:val="7"/>
        <w:ind w:firstLine="924" w:firstLineChars="300"/>
        <w:rPr>
          <w:rFonts w:ascii="Times New Roman" w:hAnsi="Times New Roman" w:eastAsia="仿宋_GB2312" w:cs="仿宋_GB2312"/>
          <w:sz w:val="32"/>
          <w:szCs w:val="32"/>
        </w:rPr>
      </w:pPr>
      <w:r>
        <w:rPr>
          <w:rFonts w:hint="eastAsia" w:cs="仿宋_GB2312"/>
          <w:sz w:val="32"/>
          <w:szCs w:val="32"/>
          <w:lang w:eastAsia="zh-CN"/>
        </w:rPr>
        <w:t>①</w:t>
      </w:r>
      <w:r>
        <w:rPr>
          <w:rFonts w:ascii="Times New Roman" w:hAnsi="Times New Roman" w:eastAsia="仿宋_GB2312" w:cs="仿宋_GB2312"/>
          <w:sz w:val="32"/>
          <w:szCs w:val="32"/>
        </w:rPr>
        <w:t>平台需支持通知管理，功能包括通知分类、置顶、强制推送、发布及显示阅读量统计；</w:t>
      </w:r>
    </w:p>
    <w:p w14:paraId="4C6239F3">
      <w:pPr>
        <w:pStyle w:val="7"/>
        <w:ind w:firstLine="924" w:firstLineChars="300"/>
        <w:rPr>
          <w:rFonts w:ascii="Times New Roman" w:hAnsi="Times New Roman" w:eastAsia="仿宋_GB2312" w:cs="仿宋_GB2312"/>
          <w:sz w:val="32"/>
          <w:szCs w:val="32"/>
        </w:rPr>
      </w:pPr>
      <w:r>
        <w:rPr>
          <w:rFonts w:hint="eastAsia"/>
          <w:lang w:eastAsia="zh-CN"/>
        </w:rPr>
        <w:t>②</w:t>
      </w:r>
      <w:r>
        <w:rPr>
          <w:rFonts w:ascii="Times New Roman" w:hAnsi="Times New Roman" w:eastAsia="仿宋_GB2312" w:cs="仿宋_GB2312"/>
          <w:sz w:val="32"/>
          <w:szCs w:val="32"/>
        </w:rPr>
        <w:t>通知内容支持包含文字、图片及超链接。</w:t>
      </w:r>
    </w:p>
    <w:p w14:paraId="5D9BE023">
      <w:pPr>
        <w:pStyle w:val="7"/>
        <w:rPr>
          <w:rFonts w:ascii="Times New Roman" w:hAnsi="Times New Roman" w:eastAsia="仿宋_GB2312" w:cs="仿宋_GB2312"/>
          <w:sz w:val="32"/>
          <w:szCs w:val="32"/>
        </w:rPr>
      </w:pPr>
      <w:r>
        <w:rPr>
          <w:rFonts w:ascii="Times New Roman" w:hAnsi="Times New Roman" w:eastAsia="仿宋_GB2312" w:cs="仿宋_GB2312"/>
          <w:b/>
          <w:sz w:val="32"/>
          <w:szCs w:val="32"/>
        </w:rPr>
        <w:t>（16）调查问卷管理：</w:t>
      </w:r>
    </w:p>
    <w:p w14:paraId="78BF71E8">
      <w:pPr>
        <w:pStyle w:val="7"/>
        <w:ind w:firstLine="924" w:firstLineChars="300"/>
        <w:rPr>
          <w:rFonts w:ascii="Times New Roman" w:hAnsi="Times New Roman" w:eastAsia="仿宋_GB2312" w:cs="仿宋_GB2312"/>
          <w:sz w:val="32"/>
          <w:szCs w:val="32"/>
        </w:rPr>
      </w:pPr>
      <w:r>
        <w:rPr>
          <w:rFonts w:hint="eastAsia" w:cs="仿宋_GB2312"/>
          <w:sz w:val="32"/>
          <w:szCs w:val="32"/>
          <w:lang w:eastAsia="zh-CN"/>
        </w:rPr>
        <w:t>①</w:t>
      </w:r>
      <w:r>
        <w:rPr>
          <w:rFonts w:ascii="Times New Roman" w:hAnsi="Times New Roman" w:eastAsia="仿宋_GB2312" w:cs="仿宋_GB2312"/>
          <w:sz w:val="32"/>
          <w:szCs w:val="32"/>
        </w:rPr>
        <w:t>平台需支持调查问卷管理，功能涵盖手动创建、批量导入、复制、置顶、强制推送、发布及显示参与人数统计；</w:t>
      </w:r>
    </w:p>
    <w:p w14:paraId="66C8E49E">
      <w:pPr>
        <w:pStyle w:val="7"/>
        <w:ind w:firstLine="924" w:firstLineChars="300"/>
        <w:rPr>
          <w:rFonts w:ascii="Times New Roman" w:hAnsi="Times New Roman" w:eastAsia="仿宋_GB2312" w:cs="仿宋_GB2312"/>
          <w:sz w:val="32"/>
          <w:szCs w:val="32"/>
        </w:rPr>
      </w:pPr>
      <w:r>
        <w:rPr>
          <w:rFonts w:hint="eastAsia"/>
          <w:lang w:eastAsia="zh-CN"/>
        </w:rPr>
        <w:t>②</w:t>
      </w:r>
      <w:r>
        <w:rPr>
          <w:rFonts w:ascii="Times New Roman" w:hAnsi="Times New Roman" w:eastAsia="仿宋_GB2312" w:cs="仿宋_GB2312"/>
          <w:sz w:val="32"/>
          <w:szCs w:val="32"/>
        </w:rPr>
        <w:t>调查问卷题型需支持单选题、多选题与问答题。</w:t>
      </w:r>
    </w:p>
    <w:p w14:paraId="24258B7C">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（17）</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寻物与招领管理：</w:t>
      </w:r>
      <w:r>
        <w:rPr>
          <w:rFonts w:ascii="Times New Roman" w:hAnsi="Times New Roman" w:eastAsia="仿宋_GB2312" w:cs="仿宋_GB2312"/>
          <w:sz w:val="32"/>
          <w:szCs w:val="32"/>
        </w:rPr>
        <w:t>平台需支持寻物与招领信息管理，功能包括信息审核、查看帖子详情、关闭帖子及关闭评论。</w:t>
      </w:r>
    </w:p>
    <w:p w14:paraId="66FECAD0">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（18）</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安全隐患随手拍管理：</w:t>
      </w:r>
      <w:r>
        <w:rPr>
          <w:rFonts w:ascii="Times New Roman" w:hAnsi="Times New Roman" w:eastAsia="仿宋_GB2312" w:cs="仿宋_GB2312"/>
          <w:sz w:val="32"/>
          <w:szCs w:val="32"/>
        </w:rPr>
        <w:t>平台需支持安全隐患上报管理，功能包括信息审核、查看帖子详情、确定隐患等级、描述处理过程、关闭帖子及关闭评论。</w:t>
      </w:r>
    </w:p>
    <w:p w14:paraId="39394659">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（19）</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应急联络管理：</w:t>
      </w:r>
      <w:r>
        <w:rPr>
          <w:rFonts w:ascii="Times New Roman" w:hAnsi="Times New Roman" w:eastAsia="仿宋_GB2312" w:cs="仿宋_GB2312"/>
          <w:sz w:val="32"/>
          <w:szCs w:val="32"/>
        </w:rPr>
        <w:t>平台需支持应急联络信息管理，其中部门与办公电话为必填项，其余信息为选填项。</w:t>
      </w:r>
    </w:p>
    <w:p w14:paraId="567A7D5C">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（20）</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轮播图片管理：</w:t>
      </w:r>
      <w:r>
        <w:rPr>
          <w:rFonts w:ascii="Times New Roman" w:hAnsi="Times New Roman" w:eastAsia="仿宋_GB2312" w:cs="仿宋_GB2312"/>
          <w:sz w:val="32"/>
          <w:szCs w:val="32"/>
        </w:rPr>
        <w:t>平台需支持轮播图片管理，可展示最多5张横幅图片，并具备图片排序功能。</w:t>
      </w:r>
    </w:p>
    <w:p w14:paraId="5981EE6A">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（21）</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功能开关管理：</w:t>
      </w:r>
      <w:r>
        <w:rPr>
          <w:rFonts w:ascii="Times New Roman" w:hAnsi="Times New Roman" w:eastAsia="仿宋_GB2312" w:cs="仿宋_GB2312"/>
          <w:sz w:val="32"/>
          <w:szCs w:val="32"/>
        </w:rPr>
        <w:t>平台需支持特定功能的启用与关闭管理，涉及功能包括寻物与招领、安全隐患随手拍、怎么办、匹配课及安全知识竞赛排名等。</w:t>
      </w:r>
    </w:p>
    <w:p w14:paraId="2DCAD0F4">
      <w:pPr>
        <w:pStyle w:val="7"/>
        <w:numPr>
          <w:ilvl w:val="0"/>
          <w:numId w:val="0"/>
        </w:numPr>
        <w:ind w:left="0" w:leftChars="0" w:firstLine="616"/>
        <w:rPr>
          <w:rFonts w:hint="eastAsia" w:ascii="仿宋_GB2312" w:hAnsi="仿宋_GB2312" w:eastAsia="仿宋_GB2312" w:cs="仿宋_GB2312"/>
          <w:b/>
          <w:sz w:val="32"/>
          <w:szCs w:val="32"/>
        </w:rPr>
      </w:pPr>
      <w:r>
        <w:rPr>
          <w:rFonts w:hint="eastAsia" w:cs="仿宋_GB2312"/>
          <w:b/>
          <w:sz w:val="32"/>
          <w:szCs w:val="32"/>
          <w:lang w:eastAsia="zh-CN"/>
        </w:rPr>
        <w:t>（22）</w:t>
      </w:r>
      <w:r>
        <w:rPr>
          <w:rFonts w:hint="eastAsia" w:ascii="仿宋" w:hAnsi="仿宋" w:eastAsia="仿宋" w:cs="仿宋"/>
          <w:b/>
          <w:spacing w:val="-6"/>
          <w:sz w:val="32"/>
          <w:szCs w:val="32"/>
          <w:lang w:eastAsia="zh-CN"/>
        </w:rPr>
        <w:t xml:space="preserve"> </w:t>
      </w:r>
      <w:r>
        <w:rPr>
          <w:rFonts w:ascii="Times New Roman" w:hAnsi="Times New Roman" w:eastAsia="仿宋_GB2312" w:cs="仿宋_GB2312"/>
          <w:b/>
          <w:sz w:val="32"/>
          <w:szCs w:val="32"/>
        </w:rPr>
        <w:t>统计分析：</w:t>
      </w:r>
      <w:r>
        <w:rPr>
          <w:rFonts w:ascii="Times New Roman" w:hAnsi="Times New Roman" w:eastAsia="仿宋_GB2312" w:cs="仿宋_GB2312"/>
          <w:sz w:val="32"/>
          <w:szCs w:val="32"/>
        </w:rPr>
        <w:t>平台需提供统计分析功能，涵盖学习情况、安全素质测评、微课访问量、考试作答明细、知识竞赛、调查问卷及学习情况报告等数据的统计；统计功能需能按批次与院系维度提供数据。</w:t>
      </w:r>
    </w:p>
    <w:p w14:paraId="1425B5E3">
      <w:pPr>
        <w:pStyle w:val="5"/>
      </w:pPr>
      <w:bookmarkStart w:id="6" w:name="_Toc164841899"/>
      <w:r>
        <w:t>4. 安全教育平台（资源）要求</w:t>
      </w:r>
      <w:bookmarkEnd w:id="6"/>
    </w:p>
    <w:p w14:paraId="5D665996">
      <w:pPr>
        <w:pStyle w:val="7"/>
        <w:rPr>
          <w:rFonts w:ascii="Times New Roman" w:hAnsi="Times New Roman" w:eastAsia="仿宋_GB2312" w:cs="仿宋_GB2312"/>
          <w:sz w:val="32"/>
          <w:szCs w:val="32"/>
        </w:rPr>
      </w:pPr>
      <w:r>
        <w:rPr>
          <w:rFonts w:ascii="Times New Roman" w:hAnsi="Times New Roman" w:eastAsia="仿宋_GB2312" w:cs="仿宋_GB2312"/>
          <w:spacing wpsCustomData:val="-6" w:val="-3"/>
          <w:sz w:val="32"/>
          <w:szCs w:val="32"/>
        </w:rPr>
        <w:t>课程资源设计需整合网页多媒体特</w:t>
      </w:r>
      <w:r>
        <w:rPr>
          <w:rFonts w:ascii="Times New Roman" w:hAnsi="Times New Roman" w:eastAsia="仿宋_GB2312" w:cs="仿宋_GB2312"/>
          <w:spacing wpsCustomData:val="-6" w:val="-2"/>
          <w:sz w:val="32"/>
          <w:szCs w:val="32"/>
        </w:rPr>
        <w:t>性、</w:t>
      </w:r>
      <w:r>
        <w:rPr>
          <w:rFonts w:ascii="Times New Roman" w:hAnsi="Times New Roman" w:eastAsia="仿宋_GB2312" w:cs="仿宋_GB2312"/>
          <w:spacing wpsCustomData:val="-6" w:val="-3"/>
          <w:sz w:val="32"/>
          <w:szCs w:val="32"/>
        </w:rPr>
        <w:t>页面图片元素及动</w:t>
      </w:r>
      <w:r>
        <w:rPr>
          <w:rFonts w:ascii="Times New Roman" w:hAnsi="Times New Roman" w:eastAsia="仿宋_GB2312" w:cs="仿宋_GB2312"/>
          <w:spacing wpsCustomData:val="-6" w:val="-6"/>
          <w:sz w:val="32"/>
          <w:szCs w:val="32"/>
        </w:rPr>
        <w:t>画</w:t>
      </w:r>
      <w:r>
        <w:rPr>
          <w:rFonts w:ascii="Times New Roman" w:hAnsi="Times New Roman" w:eastAsia="仿宋_GB2312" w:cs="仿宋_GB2312"/>
          <w:sz w:val="32"/>
          <w:szCs w:val="32"/>
        </w:rPr>
        <w:t>效果。</w:t>
      </w:r>
    </w:p>
    <w:p w14:paraId="446E404E">
      <w:pPr>
        <w:pStyle w:val="7"/>
        <w:numPr>
          <w:ilvl w:val="0"/>
          <w:numId w:val="0"/>
        </w:numPr>
        <w:ind w:left="0" w:leftChars="0" w:firstLine="616"/>
        <w:rPr>
          <w:rFonts w:ascii="Times New Roman" w:hAnsi="Times New Roman" w:eastAsia="仿宋_GB2312" w:cs="仿宋_GB2312"/>
          <w:sz w:val="32"/>
          <w:szCs w:val="32"/>
        </w:rPr>
      </w:pPr>
      <w:r>
        <w:rPr>
          <w:rStyle w:val="11"/>
          <w:rFonts w:hint="eastAsia"/>
          <w:lang w:eastAsia="zh-CN"/>
        </w:rPr>
        <w:t>（1）</w:t>
      </w:r>
      <w:r>
        <w:rPr>
          <w:rFonts w:hint="eastAsia" w:ascii="仿宋" w:hAnsi="仿宋" w:eastAsia="仿宋" w:cs="仿宋"/>
          <w:spacing w:val="-6"/>
          <w:sz w:val="32"/>
          <w:szCs w:val="32"/>
          <w:lang w:eastAsia="zh-CN"/>
        </w:rPr>
        <w:t xml:space="preserve"> </w:t>
      </w:r>
      <w:r>
        <w:rPr>
          <w:rStyle w:val="11"/>
        </w:rPr>
        <w:t>网页多媒体特性</w:t>
      </w:r>
      <w:r>
        <w:rPr>
          <w:rFonts w:ascii="Times New Roman" w:hAnsi="Times New Roman" w:eastAsia="仿宋_GB2312" w:cs="仿宋_GB2312"/>
          <w:sz w:val="32"/>
          <w:szCs w:val="32"/>
        </w:rPr>
        <w:t>：需支持在网页端使用Audio、Video等多媒体功能。</w:t>
      </w:r>
    </w:p>
    <w:p w14:paraId="374D855C">
      <w:pPr>
        <w:pStyle w:val="7"/>
        <w:numPr>
          <w:ilvl w:val="0"/>
          <w:numId w:val="0"/>
        </w:numPr>
        <w:ind w:left="0" w:leftChars="0" w:firstLine="616"/>
        <w:rPr>
          <w:rFonts w:ascii="Times New Roman" w:hAnsi="Times New Roman" w:eastAsia="仿宋_GB2312" w:cs="仿宋_GB2312"/>
          <w:sz w:val="32"/>
          <w:szCs w:val="32"/>
        </w:rPr>
      </w:pPr>
      <w:r>
        <w:rPr>
          <w:rStyle w:val="11"/>
          <w:rFonts w:hint="eastAsia"/>
          <w:lang w:eastAsia="zh-CN"/>
        </w:rPr>
        <w:t>（2）</w:t>
      </w:r>
      <w:r>
        <w:rPr>
          <w:rFonts w:hint="eastAsia" w:ascii="仿宋" w:hAnsi="仿宋" w:eastAsia="仿宋" w:cs="仿宋"/>
          <w:spacing w:val="-6"/>
          <w:sz w:val="32"/>
          <w:szCs w:val="32"/>
          <w:lang w:eastAsia="zh-CN"/>
        </w:rPr>
        <w:t xml:space="preserve"> </w:t>
      </w:r>
      <w:r>
        <w:rPr>
          <w:rStyle w:val="11"/>
        </w:rPr>
        <w:t>页面图片元素</w:t>
      </w:r>
      <w:r>
        <w:rPr>
          <w:rFonts w:ascii="Times New Roman" w:hAnsi="Times New Roman" w:eastAsia="仿宋_GB2312" w:cs="仿宋_GB2312"/>
          <w:sz w:val="32"/>
          <w:szCs w:val="32"/>
        </w:rPr>
        <w:t>：页面元素应主要采用jpg、png等格式的图片资源与文字。</w:t>
      </w:r>
    </w:p>
    <w:bookmarkEnd w:id="0"/>
    <w:p w14:paraId="30FED20D">
      <w:pPr>
        <w:pStyle w:val="7"/>
        <w:numPr>
          <w:ilvl w:val="0"/>
          <w:numId w:val="0"/>
        </w:numPr>
        <w:ind w:left="0" w:leftChars="0" w:firstLine="616"/>
        <w:rPr>
          <w:rFonts w:hint="eastAsia" w:ascii="Times New Roman" w:hAnsi="Times New Roman" w:eastAsia="仿宋_GB2312" w:cs="仿宋_GB2312"/>
          <w:sz w:val="32"/>
          <w:szCs w:val="32"/>
          <w:lang w:eastAsia="zh-CN"/>
        </w:rPr>
      </w:pPr>
      <w:r>
        <w:rPr>
          <w:rStyle w:val="11"/>
          <w:rFonts w:hint="eastAsia"/>
          <w:lang w:eastAsia="zh-CN"/>
        </w:rPr>
        <w:t>（3）</w:t>
      </w:r>
      <w:r>
        <w:rPr>
          <w:rFonts w:hint="eastAsia" w:ascii="仿宋" w:hAnsi="仿宋" w:eastAsia="仿宋" w:cs="仿宋"/>
          <w:spacing w:val="-6"/>
          <w:sz w:val="32"/>
          <w:szCs w:val="32"/>
          <w:lang w:eastAsia="zh-CN"/>
        </w:rPr>
        <w:t xml:space="preserve"> </w:t>
      </w:r>
      <w:r>
        <w:rPr>
          <w:rStyle w:val="11"/>
        </w:rPr>
        <w:t>动画效果</w:t>
      </w:r>
      <w:r>
        <w:rPr>
          <w:rFonts w:ascii="Times New Roman" w:hAnsi="Times New Roman" w:eastAsia="仿宋_GB2312" w:cs="仿宋_GB2312"/>
          <w:sz w:val="32"/>
          <w:szCs w:val="32"/>
        </w:rPr>
        <w:t>：动画效果应优先采用css3技术实现。若投标报价超过年度预算金额人民币5万元，则视为无效响应。</w:t>
      </w:r>
    </w:p>
    <w:p w14:paraId="564E6C01">
      <w:pPr>
        <w:pStyle w:val="4"/>
        <w:numPr>
          <w:ilvl w:val="0"/>
          <w:numId w:val="0"/>
        </w:numPr>
        <w:topLinePunct w:val="0"/>
        <w:ind w:left="0" w:leftChars="0" w:firstLine="640"/>
        <w:rPr>
          <w:rFonts w:hint="eastAsia" w:ascii="方正公文小标宋" w:hAnsi="方正公文小标宋" w:eastAsia="方正公文小标宋" w:cs="方正公文小标宋"/>
          <w:b w:val="0"/>
        </w:rPr>
      </w:pPr>
      <w:r>
        <w:rPr>
          <w:rFonts w:hint="eastAsia" w:ascii="方正公文小标宋" w:hAnsi="方正公文小标宋" w:eastAsia="方正公文小标宋" w:cs="方正公文小标宋"/>
          <w:lang w:val="en-US" w:eastAsia="zh-CN"/>
        </w:rPr>
        <w:t>二</w:t>
      </w:r>
      <w:r>
        <w:rPr>
          <w:rFonts w:hint="eastAsia" w:ascii="方正公文小标宋" w:hAnsi="方正公文小标宋" w:eastAsia="方正公文小标宋" w:cs="方正公文小标宋"/>
          <w:lang w:eastAsia="zh-CN"/>
        </w:rPr>
        <w:t>、</w:t>
      </w:r>
      <w:r>
        <w:rPr>
          <w:rFonts w:hint="eastAsia" w:ascii="方正公文小标宋" w:hAnsi="方正公文小标宋" w:eastAsia="方正公文小标宋" w:cs="方正公文小标宋"/>
        </w:rPr>
        <w:t>采购预算</w:t>
      </w:r>
    </w:p>
    <w:p w14:paraId="2A0B1B77">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预算金额为人民币5万元／年。该预算用于为2026级、2027级本科学生提供安全微课教育服务，服务内容包括安全微课学习与考试、个人安全感指数测试、线上虚拟安全馆访问、结课学习分析报告生成、关联大数据分析名单提供以及安全知识竞赛组织等。若后续续签合同，服务年级将依此类推。</w:t>
      </w:r>
    </w:p>
    <w:p w14:paraId="315EEAF6">
      <w:pPr>
        <w:pStyle w:val="7"/>
        <w:numPr>
          <w:ilvl w:val="0"/>
          <w:numId w:val="1"/>
        </w:numPr>
        <w:ind w:left="0" w:leftChars="0" w:firstLine="616"/>
        <w:rPr>
          <w:rFonts w:hint="eastAsia"/>
        </w:rPr>
      </w:pPr>
      <w:r>
        <w:rPr>
          <w:rStyle w:val="11"/>
        </w:rPr>
        <w:t>服务期</w:t>
      </w:r>
      <w:r>
        <w:rPr>
          <w:rFonts w:ascii="Times New Roman" w:hAnsi="Times New Roman" w:eastAsia="仿宋_GB2312" w:cs="仿宋_GB2312"/>
          <w:sz w:val="32"/>
          <w:szCs w:val="32"/>
        </w:rPr>
        <w:t>：服务期为两年，合同按年度签订。</w:t>
      </w:r>
      <w:r>
        <w:rPr>
          <w:rFonts w:hint="eastAsia"/>
        </w:rPr>
        <w:t>在年度预算允许的条件下，经采购人考核合格可续签下一年度合同，共两年</w:t>
      </w:r>
      <w:r>
        <w:rPr>
          <w:rFonts w:hint="eastAsia"/>
          <w:lang w:eastAsia="zh-CN"/>
        </w:rPr>
        <w:t>。</w:t>
      </w:r>
    </w:p>
    <w:p w14:paraId="64FF99F1">
      <w:pPr>
        <w:pStyle w:val="7"/>
        <w:numPr>
          <w:ilvl w:val="0"/>
          <w:numId w:val="1"/>
        </w:numPr>
        <w:ind w:left="0" w:leftChars="0" w:firstLine="616"/>
        <w:rPr>
          <w:rFonts w:ascii="Times New Roman" w:hAnsi="Times New Roman" w:eastAsia="仿宋_GB2312" w:cs="仿宋_GB2312"/>
          <w:b w:val="0"/>
          <w:sz w:val="32"/>
          <w:szCs w:val="32"/>
        </w:rPr>
      </w:pPr>
      <w:r>
        <w:rPr>
          <w:rFonts w:hint="eastAsia" w:ascii="仿宋" w:hAnsi="仿宋" w:eastAsia="仿宋" w:cs="仿宋"/>
          <w:spacing w:val="-6"/>
          <w:sz w:val="32"/>
          <w:szCs w:val="32"/>
          <w:lang w:eastAsia="zh-CN"/>
        </w:rPr>
        <w:t xml:space="preserve"> </w:t>
      </w:r>
      <w:r>
        <w:rPr>
          <w:rStyle w:val="11"/>
        </w:rPr>
        <w:t>服务地点</w:t>
      </w:r>
      <w:r>
        <w:rPr>
          <w:rFonts w:ascii="Times New Roman" w:hAnsi="Times New Roman" w:eastAsia="仿宋_GB2312" w:cs="仿宋_GB2312"/>
          <w:sz w:val="32"/>
          <w:szCs w:val="32"/>
        </w:rPr>
        <w:t>：黄山学院。</w:t>
      </w:r>
    </w:p>
    <w:p w14:paraId="09C93BA5">
      <w:pPr>
        <w:pStyle w:val="7"/>
        <w:numPr>
          <w:ilvl w:val="0"/>
          <w:numId w:val="0"/>
        </w:numPr>
        <w:ind w:left="0" w:leftChars="0" w:firstLine="616"/>
        <w:rPr>
          <w:rFonts w:ascii="Times New Roman" w:hAnsi="Times New Roman" w:eastAsia="仿宋_GB2312" w:cs="仿宋_GB2312"/>
          <w:b w:val="0"/>
          <w:sz w:val="32"/>
          <w:szCs w:val="32"/>
        </w:rPr>
      </w:pPr>
      <w:r>
        <w:rPr>
          <w:rStyle w:val="11"/>
          <w:rFonts w:hint="eastAsia"/>
          <w:lang w:eastAsia="zh-CN"/>
        </w:rPr>
        <w:t>4.</w:t>
      </w:r>
      <w:r>
        <w:rPr>
          <w:rFonts w:hint="eastAsia" w:ascii="仿宋" w:hAnsi="仿宋" w:eastAsia="仿宋" w:cs="仿宋"/>
          <w:spacing w:val="-6"/>
          <w:sz w:val="32"/>
          <w:szCs w:val="32"/>
          <w:lang w:eastAsia="zh-CN"/>
        </w:rPr>
        <w:t xml:space="preserve"> </w:t>
      </w:r>
      <w:r>
        <w:rPr>
          <w:rStyle w:val="11"/>
        </w:rPr>
        <w:t>供货期</w:t>
      </w:r>
      <w:r>
        <w:rPr>
          <w:rFonts w:ascii="Times New Roman" w:hAnsi="Times New Roman" w:eastAsia="仿宋_GB2312" w:cs="仿宋_GB2312"/>
          <w:sz w:val="32"/>
          <w:szCs w:val="32"/>
        </w:rPr>
        <w:t>：自2026年9月1日起至2028年8月31日止。供应商须在合同签订后，按照采购方指定的时间节点完成服务部署。</w:t>
      </w:r>
    </w:p>
    <w:p w14:paraId="15592A5E">
      <w:pPr>
        <w:pStyle w:val="4"/>
        <w:numPr>
          <w:ilvl w:val="0"/>
          <w:numId w:val="0"/>
        </w:numPr>
        <w:topLinePunct w:val="0"/>
        <w:ind w:left="0" w:leftChars="0" w:firstLine="640"/>
        <w:rPr>
          <w:rFonts w:hint="eastAsia" w:ascii="方正公文小标宋" w:hAnsi="方正公文小标宋" w:eastAsia="方正公文小标宋" w:cs="方正公文小标宋"/>
          <w:b w:val="0"/>
        </w:rPr>
      </w:pPr>
      <w:r>
        <w:rPr>
          <w:rFonts w:hint="eastAsia" w:ascii="方正公文小标宋" w:hAnsi="方正公文小标宋" w:eastAsia="方正公文小标宋" w:cs="方正公文小标宋"/>
          <w:lang w:val="en-US" w:eastAsia="zh-CN"/>
        </w:rPr>
        <w:t>三</w:t>
      </w:r>
      <w:r>
        <w:rPr>
          <w:rFonts w:hint="eastAsia" w:ascii="方正公文小标宋" w:hAnsi="方正公文小标宋" w:eastAsia="方正公文小标宋" w:cs="方正公文小标宋"/>
          <w:lang w:eastAsia="zh-CN"/>
        </w:rPr>
        <w:t>、</w:t>
      </w:r>
      <w:r>
        <w:rPr>
          <w:rFonts w:hint="eastAsia" w:ascii="方正公文小标宋" w:hAnsi="方正公文小标宋" w:eastAsia="方正公文小标宋" w:cs="方正公文小标宋"/>
        </w:rPr>
        <w:t>费用支付</w:t>
      </w:r>
    </w:p>
    <w:p w14:paraId="2CE92157">
      <w:pPr>
        <w:pStyle w:val="7"/>
        <w:rPr>
          <w:rFonts w:ascii="Times New Roman" w:hAnsi="Times New Roman" w:eastAsia="仿宋_GB2312" w:cs="仿宋_GB2312"/>
          <w:sz w:val="32"/>
          <w:szCs w:val="32"/>
        </w:rPr>
      </w:pPr>
      <w:r>
        <w:rPr>
          <w:rFonts w:ascii="Times New Roman" w:hAnsi="Times New Roman" w:eastAsia="仿宋_GB2312" w:cs="仿宋_GB2312"/>
          <w:sz w:val="32"/>
          <w:szCs w:val="32"/>
        </w:rPr>
        <w:t>在合同签订、学生账号开通且项目验收合格之日起30个工作日内，采购方将向成交供应商一次性支付全部合同款项。</w:t>
      </w:r>
    </w:p>
    <w:p w14:paraId="7B5CFF1C">
      <w:pPr>
        <w:pStyle w:val="7"/>
        <w:keepNext w:val="0"/>
        <w:keepLines w:val="0"/>
        <w:pageBreakBefore w:val="0"/>
        <w:numPr>
          <w:ilvl w:val="0"/>
          <w:numId w:val="2"/>
        </w:numPr>
        <w:kinsoku/>
        <w:wordWrap/>
        <w:overflowPunct/>
        <w:topLinePunct w:val="0"/>
        <w:autoSpaceDE/>
        <w:autoSpaceDN/>
        <w:bidi w:val="0"/>
        <w:adjustRightInd/>
        <w:snapToGrid/>
        <w:spacing w:line="560" w:lineRule="exact"/>
        <w:textAlignment w:val="auto"/>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sz w:val="32"/>
          <w:szCs w:val="32"/>
          <w:lang w:val="en-US" w:eastAsia="zh-CN"/>
        </w:rPr>
        <w:t>考核验收</w:t>
      </w:r>
    </w:p>
    <w:p w14:paraId="16CB14A8">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cs="仿宋_GB2312"/>
          <w:spacing w:val="-6"/>
          <w:kern w:val="0"/>
          <w:sz w:val="32"/>
          <w:szCs w:val="32"/>
        </w:rPr>
      </w:pPr>
      <w:r>
        <w:rPr>
          <w:rFonts w:ascii="Times New Roman" w:hAnsi="Times New Roman" w:eastAsia="仿宋_GB2312" w:cs="仿宋_GB2312"/>
          <w:spacing w:val="-6"/>
          <w:kern w:val="0"/>
          <w:sz w:val="32"/>
          <w:szCs w:val="32"/>
        </w:rPr>
        <w:t>本次验收实行百分制，分为内容质量（40分）、形式呈现（30分）、实用性与效果（20分）、规范性（10分）四个维度，具体标准如下：</w:t>
      </w:r>
      <w:bookmarkStart w:id="7" w:name="heading_6"/>
    </w:p>
    <w:p w14:paraId="0A368F83">
      <w:pPr>
        <w:pStyle w:val="7"/>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Times New Roman" w:hAnsi="Times New Roman" w:eastAsia="仿宋_GB2312" w:cs="仿宋_GB2312"/>
          <w:b/>
          <w:bCs/>
          <w:spacing w:val="-6"/>
          <w:kern w:val="0"/>
          <w:sz w:val="32"/>
          <w:szCs w:val="32"/>
        </w:rPr>
      </w:pPr>
      <w:r>
        <w:rPr>
          <w:rFonts w:hint="eastAsia" w:ascii="Times New Roman" w:hAnsi="Times New Roman" w:eastAsia="仿宋_GB2312" w:cs="仿宋_GB2312"/>
          <w:b/>
          <w:bCs/>
          <w:spacing w:val="-6"/>
          <w:kern w:val="0"/>
          <w:sz w:val="32"/>
          <w:szCs w:val="32"/>
        </w:rPr>
        <w:t>内容质量（40分）</w:t>
      </w:r>
      <w:bookmarkEnd w:id="7"/>
    </w:p>
    <w:p w14:paraId="139E4B9F">
      <w:pPr>
        <w:pStyle w:val="7"/>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b w:val="0"/>
          <w:bCs w:val="0"/>
          <w:spacing w:val="-6"/>
          <w:kern w:val="0"/>
          <w:sz w:val="32"/>
          <w:szCs w:val="32"/>
        </w:rPr>
      </w:pPr>
      <w:r>
        <w:rPr>
          <w:rFonts w:ascii="Times New Roman" w:hAnsi="Times New Roman" w:eastAsia="仿宋_GB2312" w:cs="仿宋_GB2312"/>
          <w:b w:val="0"/>
          <w:bCs w:val="0"/>
          <w:spacing w:val="-6"/>
          <w:kern w:val="0"/>
          <w:sz w:val="32"/>
          <w:szCs w:val="32"/>
        </w:rPr>
        <w:t>主题明确（10分）</w:t>
      </w:r>
      <w:r>
        <w:rPr>
          <w:rFonts w:hint="eastAsia"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微课主题聚焦安全知识点作要点，不偏离安全核心，重点突出，无冗余内容。未明确主题扣5-10分，主题偏离扣8-10分。</w:t>
      </w:r>
    </w:p>
    <w:p w14:paraId="4B75D990">
      <w:pPr>
        <w:pStyle w:val="7"/>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b w:val="0"/>
          <w:bCs w:val="0"/>
          <w:spacing w:val="-6"/>
          <w:kern w:val="0"/>
          <w:sz w:val="32"/>
          <w:szCs w:val="32"/>
        </w:rPr>
      </w:pPr>
      <w:r>
        <w:rPr>
          <w:rFonts w:ascii="Times New Roman" w:hAnsi="Times New Roman" w:eastAsia="仿宋_GB2312" w:cs="仿宋_GB2312"/>
          <w:b w:val="0"/>
          <w:bCs w:val="0"/>
          <w:spacing w:val="-6"/>
          <w:kern w:val="0"/>
          <w:sz w:val="32"/>
          <w:szCs w:val="32"/>
        </w:rPr>
        <w:t>内容准确（15分）</w:t>
      </w:r>
      <w:r>
        <w:rPr>
          <w:rFonts w:hint="eastAsia"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安全知识、法律法规等内容准确无误，符合国家、</w:t>
      </w:r>
      <w:r>
        <w:rPr>
          <w:rFonts w:hint="eastAsia" w:cs="仿宋_GB2312"/>
          <w:b w:val="0"/>
          <w:bCs w:val="0"/>
          <w:spacing w:val="-6"/>
          <w:kern w:val="0"/>
          <w:sz w:val="32"/>
          <w:szCs w:val="32"/>
          <w:lang w:val="en-US" w:eastAsia="zh-CN"/>
        </w:rPr>
        <w:t>学校</w:t>
      </w:r>
      <w:r>
        <w:rPr>
          <w:rFonts w:ascii="Times New Roman" w:hAnsi="Times New Roman" w:eastAsia="仿宋_GB2312" w:cs="仿宋_GB2312"/>
          <w:b w:val="0"/>
          <w:bCs w:val="0"/>
          <w:spacing w:val="-6"/>
          <w:kern w:val="0"/>
          <w:sz w:val="32"/>
          <w:szCs w:val="32"/>
        </w:rPr>
        <w:t>相关安全标准，无错误信息。出现1处轻微错误扣3-5分，出现1处严重错误扣10-15分，多处错误此项不得分。</w:t>
      </w:r>
    </w:p>
    <w:p w14:paraId="20167E89">
      <w:pPr>
        <w:pStyle w:val="7"/>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b w:val="0"/>
          <w:bCs w:val="0"/>
          <w:spacing w:val="-6"/>
          <w:kern w:val="0"/>
          <w:sz w:val="32"/>
          <w:szCs w:val="32"/>
        </w:rPr>
      </w:pPr>
      <w:r>
        <w:rPr>
          <w:rFonts w:hint="eastAsia" w:ascii="Times New Roman" w:hAnsi="Times New Roman" w:eastAsia="仿宋_GB2312" w:cs="仿宋_GB2312"/>
          <w:b w:val="0"/>
          <w:bCs w:val="0"/>
          <w:spacing w:val="-6"/>
          <w:kern w:val="0"/>
          <w:sz w:val="32"/>
          <w:szCs w:val="32"/>
        </w:rPr>
        <w:t>逻辑清晰（8分）</w:t>
      </w:r>
      <w:r>
        <w:rPr>
          <w:rFonts w:hint="eastAsia"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内容编排合理，条理清晰，从知识点导入、讲解到总结，逻辑连贯，便于学习者理解和记忆。逻辑混乱扣3-8分。</w:t>
      </w:r>
    </w:p>
    <w:p w14:paraId="01CDD770">
      <w:pPr>
        <w:pStyle w:val="7"/>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16" w:firstLineChars="200"/>
        <w:textAlignment w:val="auto"/>
        <w:rPr>
          <w:rFonts w:ascii="Times New Roman" w:hAnsi="Times New Roman" w:eastAsia="仿宋_GB2312" w:cs="仿宋_GB2312"/>
          <w:b w:val="0"/>
          <w:bCs w:val="0"/>
          <w:spacing w:val="-6"/>
          <w:kern w:val="0"/>
          <w:sz w:val="32"/>
          <w:szCs w:val="32"/>
        </w:rPr>
      </w:pPr>
      <w:r>
        <w:rPr>
          <w:rFonts w:hint="eastAsia" w:ascii="Times New Roman" w:hAnsi="Times New Roman" w:eastAsia="仿宋_GB2312" w:cs="仿宋_GB2312"/>
          <w:b w:val="0"/>
          <w:bCs w:val="0"/>
          <w:spacing w:val="-6"/>
          <w:kern w:val="0"/>
          <w:sz w:val="32"/>
          <w:szCs w:val="32"/>
        </w:rPr>
        <w:t>重点突出（7分）</w:t>
      </w:r>
      <w:r>
        <w:rPr>
          <w:rFonts w:hint="eastAsia"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针对核心安全知识点、易错点、重难点进行重点讲解，能够有效帮助学习者掌握关键内容。重点不突出扣3-7分。</w:t>
      </w:r>
    </w:p>
    <w:p w14:paraId="16AFBE78">
      <w:pPr>
        <w:pStyle w:val="7"/>
        <w:keepNext w:val="0"/>
        <w:keepLines w:val="0"/>
        <w:pageBreakBefore w:val="0"/>
        <w:numPr>
          <w:ilvl w:val="0"/>
          <w:numId w:val="5"/>
        </w:numPr>
        <w:kinsoku/>
        <w:wordWrap/>
        <w:overflowPunct/>
        <w:topLinePunct w:val="0"/>
        <w:autoSpaceDE/>
        <w:autoSpaceDN/>
        <w:bidi w:val="0"/>
        <w:adjustRightInd/>
        <w:snapToGrid/>
        <w:spacing w:line="560" w:lineRule="exact"/>
        <w:ind w:left="418" w:leftChars="199" w:firstLine="220" w:firstLineChars="71"/>
        <w:textAlignment w:val="auto"/>
        <w:rPr>
          <w:rFonts w:hint="eastAsia" w:ascii="Times New Roman" w:hAnsi="Times New Roman" w:eastAsia="仿宋_GB2312" w:cs="仿宋_GB2312"/>
          <w:b/>
          <w:bCs/>
          <w:spacing w:val="-6"/>
          <w:kern w:val="0"/>
          <w:sz w:val="32"/>
          <w:szCs w:val="32"/>
          <w:lang w:eastAsia="zh-CN"/>
        </w:rPr>
      </w:pPr>
      <w:bookmarkStart w:id="8" w:name="heading_7"/>
      <w:r>
        <w:rPr>
          <w:rFonts w:hint="eastAsia" w:ascii="Times New Roman" w:hAnsi="Times New Roman" w:eastAsia="仿宋_GB2312" w:cs="仿宋_GB2312"/>
          <w:b/>
          <w:bCs/>
          <w:spacing w:val="-6"/>
          <w:kern w:val="0"/>
          <w:sz w:val="32"/>
          <w:szCs w:val="32"/>
          <w:lang w:eastAsia="zh-CN"/>
        </w:rPr>
        <w:t>形式呈现（30分）</w:t>
      </w:r>
      <w:bookmarkEnd w:id="8"/>
    </w:p>
    <w:p w14:paraId="7B44328A">
      <w:pPr>
        <w:pStyle w:val="7"/>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840" w:firstLineChars="0"/>
        <w:textAlignment w:val="auto"/>
        <w:rPr>
          <w:rFonts w:ascii="Times New Roman" w:hAnsi="Times New Roman" w:eastAsia="仿宋_GB2312" w:cs="仿宋_GB2312"/>
          <w:b w:val="0"/>
          <w:bCs w:val="0"/>
          <w:spacing w:val="-6"/>
          <w:kern w:val="0"/>
          <w:sz w:val="32"/>
          <w:szCs w:val="32"/>
        </w:rPr>
      </w:pPr>
      <w:r>
        <w:rPr>
          <w:rFonts w:ascii="Times New Roman" w:hAnsi="Times New Roman" w:eastAsia="仿宋_GB2312" w:cs="仿宋_GB2312"/>
          <w:b w:val="0"/>
          <w:bCs w:val="0"/>
          <w:spacing w:val="-6"/>
          <w:kern w:val="0"/>
          <w:sz w:val="32"/>
          <w:szCs w:val="32"/>
        </w:rPr>
        <w:t>时长适宜（8分）</w:t>
      </w:r>
      <w:r>
        <w:rPr>
          <w:rFonts w:hint="eastAsia"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微课时长控制在3-10分钟，符合碎片化学习需求，过长或过短均酌情扣分。1-3分钟扣2-3分，10-15分钟扣3-5分，超过15分钟或不足1分钟此项不得分。</w:t>
      </w:r>
    </w:p>
    <w:p w14:paraId="23D583B2">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ind w:left="0" w:leftChars="0" w:firstLine="840" w:firstLineChars="0"/>
        <w:jc w:val="left"/>
        <w:textAlignment w:val="auto"/>
        <w:rPr>
          <w:rFonts w:ascii="Times New Roman" w:hAnsi="Times New Roman" w:eastAsia="仿宋_GB2312" w:cs="仿宋_GB2312"/>
          <w:b w:val="0"/>
          <w:bCs w:val="0"/>
          <w:spacing w:val="-6"/>
          <w:kern w:val="0"/>
          <w:sz w:val="32"/>
          <w:szCs w:val="32"/>
        </w:rPr>
      </w:pPr>
      <w:r>
        <w:rPr>
          <w:rFonts w:hint="eastAsia" w:ascii="Times New Roman" w:hAnsi="Times New Roman" w:eastAsia="仿宋_GB2312" w:cs="仿宋_GB2312"/>
          <w:b w:val="0"/>
          <w:bCs w:val="0"/>
          <w:spacing w:val="-6"/>
          <w:kern w:val="0"/>
          <w:sz w:val="32"/>
          <w:szCs w:val="32"/>
        </w:rPr>
        <w:t>画面清晰（7分）</w:t>
      </w:r>
      <w:r>
        <w:rPr>
          <w:rFonts w:hint="eastAsia" w:eastAsia="仿宋_GB2312"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视频画面清晰、稳定，无模糊、卡顿、晃动等问题，画面比例协调，视觉效果良好。画面模糊、卡顿扣3-7分。</w:t>
      </w:r>
    </w:p>
    <w:p w14:paraId="0A2D7DD7">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ind w:left="0" w:leftChars="0" w:firstLine="840" w:firstLineChars="0"/>
        <w:jc w:val="left"/>
        <w:textAlignment w:val="auto"/>
        <w:rPr>
          <w:rFonts w:ascii="Times New Roman" w:hAnsi="Times New Roman" w:eastAsia="仿宋_GB2312" w:cs="仿宋_GB2312"/>
          <w:b w:val="0"/>
          <w:bCs w:val="0"/>
          <w:spacing w:val="-6"/>
          <w:kern w:val="0"/>
          <w:sz w:val="32"/>
          <w:szCs w:val="32"/>
        </w:rPr>
      </w:pPr>
      <w:r>
        <w:rPr>
          <w:rFonts w:ascii="Times New Roman" w:hAnsi="Times New Roman" w:eastAsia="仿宋_GB2312" w:cs="仿宋_GB2312"/>
          <w:b w:val="0"/>
          <w:bCs w:val="0"/>
          <w:spacing w:val="-6"/>
          <w:kern w:val="0"/>
          <w:sz w:val="32"/>
          <w:szCs w:val="32"/>
        </w:rPr>
        <w:t>声音清楚（7分）</w:t>
      </w:r>
      <w:r>
        <w:rPr>
          <w:rFonts w:hint="eastAsia" w:eastAsia="仿宋_GB2312"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音频声音清晰、洪亮，无杂音、噪音，语速适中，讲解流畅，便于听清。声音模糊、有杂音扣3-7分，语速过快或过慢扣2-3分。</w:t>
      </w:r>
    </w:p>
    <w:p w14:paraId="693E51AA">
      <w:pPr>
        <w:keepNext w:val="0"/>
        <w:keepLines w:val="0"/>
        <w:pageBreakBefore w:val="0"/>
        <w:widowControl w:val="0"/>
        <w:numPr>
          <w:ilvl w:val="0"/>
          <w:numId w:val="6"/>
        </w:numPr>
        <w:kinsoku/>
        <w:wordWrap/>
        <w:overflowPunct/>
        <w:topLinePunct w:val="0"/>
        <w:autoSpaceDE/>
        <w:autoSpaceDN/>
        <w:bidi w:val="0"/>
        <w:adjustRightInd/>
        <w:snapToGrid/>
        <w:spacing w:before="120" w:after="120" w:line="560" w:lineRule="exact"/>
        <w:ind w:left="0" w:leftChars="0" w:firstLine="840" w:firstLineChars="0"/>
        <w:jc w:val="left"/>
        <w:textAlignment w:val="auto"/>
        <w:rPr>
          <w:rFonts w:ascii="Times New Roman" w:hAnsi="Times New Roman" w:eastAsia="仿宋_GB2312" w:cs="仿宋_GB2312"/>
          <w:b w:val="0"/>
          <w:bCs w:val="0"/>
          <w:spacing w:val="-6"/>
          <w:kern w:val="0"/>
          <w:sz w:val="32"/>
          <w:szCs w:val="32"/>
        </w:rPr>
      </w:pPr>
      <w:r>
        <w:rPr>
          <w:rFonts w:ascii="Times New Roman" w:hAnsi="Times New Roman" w:eastAsia="仿宋_GB2312" w:cs="仿宋_GB2312"/>
          <w:b w:val="0"/>
          <w:bCs w:val="0"/>
          <w:spacing w:val="-6"/>
          <w:kern w:val="0"/>
          <w:sz w:val="32"/>
          <w:szCs w:val="32"/>
        </w:rPr>
        <w:t>形式生动（8分）</w:t>
      </w:r>
      <w:r>
        <w:rPr>
          <w:rFonts w:hint="eastAsia" w:eastAsia="仿宋_GB2312" w:cs="仿宋_GB2312"/>
          <w:b w:val="0"/>
          <w:bCs w:val="0"/>
          <w:spacing w:val="-6"/>
          <w:kern w:val="0"/>
          <w:sz w:val="32"/>
          <w:szCs w:val="32"/>
          <w:lang w:eastAsia="zh-CN"/>
        </w:rPr>
        <w:t>：</w:t>
      </w:r>
      <w:r>
        <w:rPr>
          <w:rFonts w:ascii="Times New Roman" w:hAnsi="Times New Roman" w:eastAsia="仿宋_GB2312" w:cs="仿宋_GB2312"/>
          <w:b w:val="0"/>
          <w:bCs w:val="0"/>
          <w:spacing w:val="-6"/>
          <w:kern w:val="0"/>
          <w:sz w:val="32"/>
          <w:szCs w:val="32"/>
        </w:rPr>
        <w:t>采用动画、实景演示、案例讲解、图文结合等多种形式呈现，生动直观，能够吸引</w:t>
      </w:r>
      <w:r>
        <w:rPr>
          <w:rFonts w:hint="eastAsia" w:eastAsia="仿宋_GB2312" w:cs="仿宋_GB2312"/>
          <w:b w:val="0"/>
          <w:bCs w:val="0"/>
          <w:spacing w:val="-6"/>
          <w:kern w:val="0"/>
          <w:sz w:val="32"/>
          <w:szCs w:val="32"/>
          <w:lang w:val="en-US" w:eastAsia="zh-CN"/>
        </w:rPr>
        <w:t>学生</w:t>
      </w:r>
      <w:r>
        <w:rPr>
          <w:rFonts w:ascii="Times New Roman" w:hAnsi="Times New Roman" w:eastAsia="仿宋_GB2312" w:cs="仿宋_GB2312"/>
          <w:b w:val="0"/>
          <w:bCs w:val="0"/>
          <w:spacing w:val="-6"/>
          <w:kern w:val="0"/>
          <w:sz w:val="32"/>
          <w:szCs w:val="32"/>
        </w:rPr>
        <w:t>注意力。形式单一、枯燥乏味扣3-8分。</w:t>
      </w:r>
      <w:bookmarkStart w:id="9" w:name="heading_8"/>
    </w:p>
    <w:p w14:paraId="6FF32533">
      <w:pPr>
        <w:keepNext w:val="0"/>
        <w:keepLines w:val="0"/>
        <w:pageBreakBefore w:val="0"/>
        <w:widowControl w:val="0"/>
        <w:kinsoku/>
        <w:wordWrap/>
        <w:overflowPunct/>
        <w:topLinePunct w:val="0"/>
        <w:autoSpaceDE/>
        <w:autoSpaceDN/>
        <w:bidi w:val="0"/>
        <w:adjustRightInd/>
        <w:snapToGrid/>
        <w:spacing w:before="320" w:after="120" w:line="240" w:lineRule="auto"/>
        <w:ind w:left="0" w:firstLine="309" w:firstLineChars="100"/>
        <w:jc w:val="left"/>
        <w:textAlignment w:val="auto"/>
        <w:outlineLvl w:val="1"/>
        <w:rPr>
          <w:rFonts w:hint="eastAsia" w:ascii="Times New Roman" w:hAnsi="Times New Roman" w:eastAsia="仿宋_GB2312" w:cs="仿宋_GB2312"/>
          <w:b/>
          <w:bCs/>
          <w:spacing w:val="-6"/>
          <w:kern w:val="0"/>
          <w:sz w:val="32"/>
          <w:szCs w:val="32"/>
          <w:lang w:eastAsia="zh-CN"/>
        </w:rPr>
      </w:pPr>
      <w:r>
        <w:rPr>
          <w:rFonts w:hint="eastAsia" w:ascii="Times New Roman" w:hAnsi="Times New Roman" w:eastAsia="仿宋_GB2312" w:cs="仿宋_GB2312"/>
          <w:b/>
          <w:bCs/>
          <w:spacing w:val="-6"/>
          <w:kern w:val="0"/>
          <w:sz w:val="32"/>
          <w:szCs w:val="32"/>
          <w:lang w:eastAsia="zh-CN"/>
        </w:rPr>
        <w:t>（三）实用性与效果（20分）</w:t>
      </w:r>
      <w:bookmarkEnd w:id="9"/>
    </w:p>
    <w:p w14:paraId="2219CCA5">
      <w:pPr>
        <w:keepNext w:val="0"/>
        <w:keepLines w:val="0"/>
        <w:pageBreakBefore w:val="0"/>
        <w:widowControl w:val="0"/>
        <w:kinsoku/>
        <w:wordWrap/>
        <w:overflowPunct/>
        <w:topLinePunct w:val="0"/>
        <w:autoSpaceDE/>
        <w:autoSpaceDN/>
        <w:bidi w:val="0"/>
        <w:adjustRightInd/>
        <w:snapToGrid/>
        <w:spacing w:before="320" w:after="120" w:line="560" w:lineRule="exact"/>
        <w:ind w:left="0" w:firstLine="616" w:firstLineChars="200"/>
        <w:jc w:val="left"/>
        <w:textAlignment w:val="auto"/>
        <w:outlineLvl w:val="1"/>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1</w:t>
      </w:r>
      <w:r>
        <w:rPr>
          <w:rFonts w:hint="eastAsia" w:ascii="Times New Roman" w:hAnsi="Times New Roman"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贴合实际（10分）</w:t>
      </w:r>
      <w:r>
        <w:rPr>
          <w:rFonts w:hint="eastAsia" w:ascii="Times New Roman" w:hAnsi="Times New Roman"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微课内容与</w:t>
      </w:r>
      <w:r>
        <w:rPr>
          <w:rFonts w:hint="eastAsia" w:eastAsia="仿宋_GB2312" w:cs="仿宋_GB2312"/>
          <w:spacing w:val="-6"/>
          <w:kern w:val="0"/>
          <w:sz w:val="32"/>
          <w:szCs w:val="32"/>
          <w:lang w:val="en-US" w:eastAsia="zh-CN"/>
        </w:rPr>
        <w:t>学习生活</w:t>
      </w:r>
      <w:r>
        <w:rPr>
          <w:rFonts w:ascii="Times New Roman" w:hAnsi="Times New Roman" w:eastAsia="仿宋_GB2312" w:cs="仿宋_GB2312"/>
          <w:spacing w:val="-6"/>
          <w:kern w:val="0"/>
          <w:sz w:val="32"/>
          <w:szCs w:val="32"/>
        </w:rPr>
        <w:t>安全紧密结合，能够指导</w:t>
      </w:r>
      <w:r>
        <w:rPr>
          <w:rFonts w:hint="eastAsia" w:eastAsia="仿宋_GB2312" w:cs="仿宋_GB2312"/>
          <w:spacing w:val="-6"/>
          <w:kern w:val="0"/>
          <w:sz w:val="32"/>
          <w:szCs w:val="32"/>
          <w:lang w:val="en-US" w:eastAsia="zh-CN"/>
        </w:rPr>
        <w:t>学生生活和学习</w:t>
      </w:r>
      <w:r>
        <w:rPr>
          <w:rFonts w:ascii="Times New Roman" w:hAnsi="Times New Roman" w:eastAsia="仿宋_GB2312" w:cs="仿宋_GB2312"/>
          <w:spacing w:val="-6"/>
          <w:kern w:val="0"/>
          <w:sz w:val="32"/>
          <w:szCs w:val="32"/>
        </w:rPr>
        <w:t>，解决实际安全问题，具备较强的实用性。与实际脱节扣5-10分。</w:t>
      </w:r>
    </w:p>
    <w:p w14:paraId="51C6F1D0">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leftChars="0" w:firstLine="616" w:firstLineChars="200"/>
        <w:jc w:val="left"/>
        <w:textAlignment w:val="auto"/>
        <w:outlineLvl w:val="1"/>
        <w:rPr>
          <w:rFonts w:ascii="Times New Roman" w:hAnsi="Times New Roman" w:eastAsia="仿宋_GB2312" w:cs="仿宋_GB2312"/>
          <w:spacing w:val="-6"/>
          <w:kern w:val="0"/>
          <w:sz w:val="32"/>
          <w:szCs w:val="32"/>
        </w:rPr>
      </w:pP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2</w:t>
      </w:r>
      <w:r>
        <w:rPr>
          <w:rFonts w:hint="eastAsia" w:ascii="Times New Roman" w:hAnsi="Times New Roman"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易于掌握（6分</w:t>
      </w:r>
      <w:r>
        <w:rPr>
          <w:rFonts w:hint="eastAsia" w:ascii="Times New Roman" w:hAnsi="Times New Roman"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讲解通俗易懂，语言简洁明了，避免专业术语过多，便于</w:t>
      </w:r>
      <w:r>
        <w:rPr>
          <w:rFonts w:hint="eastAsia" w:eastAsia="仿宋_GB2312" w:cs="仿宋_GB2312"/>
          <w:spacing w:val="-6"/>
          <w:kern w:val="0"/>
          <w:sz w:val="32"/>
          <w:szCs w:val="32"/>
          <w:lang w:val="en-US" w:eastAsia="zh-CN"/>
        </w:rPr>
        <w:t>新生</w:t>
      </w:r>
      <w:r>
        <w:rPr>
          <w:rFonts w:ascii="Times New Roman" w:hAnsi="Times New Roman" w:eastAsia="仿宋_GB2312" w:cs="仿宋_GB2312"/>
          <w:spacing w:val="-6"/>
          <w:kern w:val="0"/>
          <w:sz w:val="32"/>
          <w:szCs w:val="32"/>
        </w:rPr>
        <w:t>的学习理解和掌握。晦涩难懂、术语过多扣3-6分。</w:t>
      </w:r>
    </w:p>
    <w:p w14:paraId="4CF9C548">
      <w:pPr>
        <w:keepNext w:val="0"/>
        <w:keepLines w:val="0"/>
        <w:pageBreakBefore w:val="0"/>
        <w:widowControl w:val="0"/>
        <w:numPr>
          <w:ilvl w:val="0"/>
          <w:numId w:val="7"/>
        </w:numPr>
        <w:kinsoku/>
        <w:wordWrap/>
        <w:overflowPunct/>
        <w:topLinePunct w:val="0"/>
        <w:autoSpaceDE/>
        <w:autoSpaceDN/>
        <w:bidi w:val="0"/>
        <w:adjustRightInd/>
        <w:snapToGrid/>
        <w:spacing w:before="320" w:after="120" w:line="560" w:lineRule="exact"/>
        <w:ind w:left="0" w:firstLine="616" w:firstLineChars="200"/>
        <w:jc w:val="left"/>
        <w:textAlignment w:val="auto"/>
        <w:outlineLvl w:val="1"/>
        <w:rPr>
          <w:rFonts w:ascii="Times New Roman" w:hAnsi="Times New Roman" w:eastAsia="仿宋_GB2312" w:cs="仿宋_GB2312"/>
          <w:spacing w:val="-6"/>
          <w:kern w:val="0"/>
          <w:sz w:val="32"/>
          <w:szCs w:val="32"/>
        </w:rPr>
      </w:pPr>
      <w:r>
        <w:rPr>
          <w:rFonts w:ascii="Times New Roman" w:hAnsi="Times New Roman" w:eastAsia="仿宋_GB2312" w:cs="仿宋_GB2312"/>
          <w:spacing w:val="-6"/>
          <w:kern w:val="0"/>
          <w:sz w:val="32"/>
          <w:szCs w:val="32"/>
        </w:rPr>
        <w:t>学习效果（4分）</w:t>
      </w:r>
      <w:r>
        <w:rPr>
          <w:rFonts w:hint="eastAsia" w:eastAsia="仿宋_GB2312" w:cs="仿宋_GB2312"/>
          <w:b/>
          <w:bCs/>
          <w:spacing w:val="-6"/>
          <w:kern w:val="0"/>
          <w:sz w:val="32"/>
          <w:szCs w:val="32"/>
          <w:lang w:eastAsia="zh-CN"/>
        </w:rPr>
        <w:t>：</w:t>
      </w:r>
      <w:r>
        <w:rPr>
          <w:rFonts w:ascii="Times New Roman" w:hAnsi="Times New Roman" w:eastAsia="仿宋_GB2312" w:cs="仿宋_GB2312"/>
          <w:spacing w:val="-6"/>
          <w:kern w:val="0"/>
          <w:sz w:val="32"/>
          <w:szCs w:val="32"/>
        </w:rPr>
        <w:t>通过微课学习，能够帮助</w:t>
      </w:r>
      <w:r>
        <w:rPr>
          <w:rFonts w:hint="eastAsia" w:eastAsia="仿宋_GB2312" w:cs="仿宋_GB2312"/>
          <w:spacing w:val="-6"/>
          <w:kern w:val="0"/>
          <w:sz w:val="32"/>
          <w:szCs w:val="32"/>
          <w:lang w:val="en-US" w:eastAsia="zh-CN"/>
        </w:rPr>
        <w:t>学生</w:t>
      </w:r>
      <w:r>
        <w:rPr>
          <w:rFonts w:ascii="Times New Roman" w:hAnsi="Times New Roman" w:eastAsia="仿宋_GB2312" w:cs="仿宋_GB2312"/>
          <w:spacing w:val="-6"/>
          <w:kern w:val="0"/>
          <w:sz w:val="32"/>
          <w:szCs w:val="32"/>
        </w:rPr>
        <w:t>快速掌握相关安全知识和</w:t>
      </w:r>
      <w:r>
        <w:rPr>
          <w:rFonts w:hint="eastAsia" w:eastAsia="仿宋_GB2312" w:cs="仿宋_GB2312"/>
          <w:spacing w:val="-6"/>
          <w:kern w:val="0"/>
          <w:sz w:val="32"/>
          <w:szCs w:val="32"/>
          <w:lang w:val="en-US" w:eastAsia="zh-CN"/>
        </w:rPr>
        <w:t>避险</w:t>
      </w:r>
      <w:r>
        <w:rPr>
          <w:rFonts w:ascii="Times New Roman" w:hAnsi="Times New Roman" w:eastAsia="仿宋_GB2312" w:cs="仿宋_GB2312"/>
          <w:spacing w:val="-6"/>
          <w:kern w:val="0"/>
          <w:sz w:val="32"/>
          <w:szCs w:val="32"/>
        </w:rPr>
        <w:t>技能</w:t>
      </w:r>
      <w:r>
        <w:rPr>
          <w:rFonts w:hint="eastAsia" w:eastAsia="仿宋_GB2312" w:cs="仿宋_GB2312"/>
          <w:spacing w:val="-6"/>
          <w:kern w:val="0"/>
          <w:sz w:val="32"/>
          <w:szCs w:val="32"/>
          <w:lang w:val="en-US" w:eastAsia="zh-CN"/>
        </w:rPr>
        <w:t>等</w:t>
      </w:r>
      <w:r>
        <w:rPr>
          <w:rFonts w:ascii="Times New Roman" w:hAnsi="Times New Roman" w:eastAsia="仿宋_GB2312" w:cs="仿宋_GB2312"/>
          <w:spacing w:val="-6"/>
          <w:kern w:val="0"/>
          <w:sz w:val="32"/>
          <w:szCs w:val="32"/>
        </w:rPr>
        <w:t>，达到预期学习目标。无明确学习目标、无法达到学习效果扣1-4分。</w:t>
      </w:r>
    </w:p>
    <w:p w14:paraId="4D4F5BF6">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9" w:firstLineChars="200"/>
        <w:jc w:val="left"/>
        <w:textAlignment w:val="auto"/>
        <w:outlineLvl w:val="1"/>
        <w:rPr>
          <w:rFonts w:ascii="Times New Roman" w:hAnsi="Times New Roman" w:eastAsia="仿宋_GB2312" w:cs="仿宋_GB2312"/>
          <w:b/>
          <w:bCs/>
          <w:spacing w:val="-6"/>
          <w:kern w:val="0"/>
          <w:sz w:val="32"/>
          <w:szCs w:val="32"/>
        </w:rPr>
      </w:pPr>
      <w:r>
        <w:rPr>
          <w:rFonts w:hint="eastAsia" w:eastAsia="仿宋_GB2312" w:cs="仿宋_GB2312"/>
          <w:b/>
          <w:bCs/>
          <w:spacing w:val="-6"/>
          <w:kern w:val="0"/>
          <w:sz w:val="32"/>
          <w:szCs w:val="32"/>
          <w:lang w:eastAsia="zh-CN"/>
        </w:rPr>
        <w:t>（</w:t>
      </w:r>
      <w:r>
        <w:rPr>
          <w:rFonts w:ascii="Times New Roman" w:hAnsi="Times New Roman" w:eastAsia="仿宋_GB2312" w:cs="仿宋_GB2312"/>
          <w:b/>
          <w:bCs/>
          <w:spacing w:val="-6"/>
          <w:kern w:val="0"/>
          <w:sz w:val="32"/>
          <w:szCs w:val="32"/>
        </w:rPr>
        <w:t>四</w:t>
      </w:r>
      <w:r>
        <w:rPr>
          <w:rFonts w:hint="eastAsia" w:eastAsia="仿宋_GB2312" w:cs="仿宋_GB2312"/>
          <w:b/>
          <w:bCs/>
          <w:spacing w:val="-6"/>
          <w:kern w:val="0"/>
          <w:sz w:val="32"/>
          <w:szCs w:val="32"/>
          <w:lang w:eastAsia="zh-CN"/>
        </w:rPr>
        <w:t>）</w:t>
      </w:r>
      <w:r>
        <w:rPr>
          <w:rFonts w:ascii="Times New Roman" w:hAnsi="Times New Roman" w:eastAsia="仿宋_GB2312" w:cs="仿宋_GB2312"/>
          <w:b/>
          <w:bCs/>
          <w:spacing w:val="-6"/>
          <w:kern w:val="0"/>
          <w:sz w:val="32"/>
          <w:szCs w:val="32"/>
        </w:rPr>
        <w:t>规范性（10分）</w:t>
      </w:r>
    </w:p>
    <w:p w14:paraId="1BA16295">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ascii="Times New Roman" w:hAnsi="Times New Roman" w:eastAsia="仿宋_GB2312" w:cs="仿宋_GB2312"/>
          <w:spacing w:val="-6"/>
          <w:kern w:val="0"/>
          <w:sz w:val="32"/>
          <w:szCs w:val="32"/>
        </w:rPr>
      </w:pPr>
      <w:r>
        <w:rPr>
          <w:rFonts w:hint="eastAsia" w:eastAsia="仿宋_GB2312" w:cs="仿宋_GB2312"/>
          <w:spacing w:val="-6"/>
          <w:kern w:val="0"/>
          <w:sz w:val="32"/>
          <w:szCs w:val="32"/>
          <w:lang w:eastAsia="zh-CN"/>
        </w:rPr>
        <w:t>（</w:t>
      </w:r>
      <w:r>
        <w:rPr>
          <w:rFonts w:hint="eastAsia" w:eastAsia="仿宋_GB2312" w:cs="仿宋_GB2312"/>
          <w:spacing w:val="-6"/>
          <w:kern w:val="0"/>
          <w:sz w:val="32"/>
          <w:szCs w:val="32"/>
          <w:lang w:val="en-US" w:eastAsia="zh-CN"/>
        </w:rPr>
        <w:t>1</w:t>
      </w:r>
      <w:r>
        <w:rPr>
          <w:rFonts w:hint="eastAsia"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格式规范（4分）：微课格式符合统一要求（如视频格式为MP4，分辨率不低于1080P等），无格式错误。格式不符合要求扣1-4分。</w:t>
      </w:r>
    </w:p>
    <w:p w14:paraId="3D325823">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ascii="Times New Roman" w:hAnsi="Times New Roman" w:eastAsia="仿宋_GB2312" w:cs="仿宋_GB2312"/>
          <w:spacing w:val="-6"/>
          <w:kern w:val="0"/>
          <w:sz w:val="32"/>
          <w:szCs w:val="32"/>
        </w:rPr>
      </w:pPr>
      <w:r>
        <w:rPr>
          <w:rFonts w:hint="eastAsia" w:eastAsia="仿宋_GB2312" w:cs="仿宋_GB2312"/>
          <w:spacing w:val="-6"/>
          <w:kern w:val="0"/>
          <w:sz w:val="32"/>
          <w:szCs w:val="32"/>
          <w:lang w:eastAsia="zh-CN"/>
        </w:rPr>
        <w:t>（</w:t>
      </w:r>
      <w:r>
        <w:rPr>
          <w:rFonts w:hint="eastAsia" w:eastAsia="仿宋_GB2312" w:cs="仿宋_GB2312"/>
          <w:spacing w:val="-6"/>
          <w:kern w:val="0"/>
          <w:sz w:val="32"/>
          <w:szCs w:val="32"/>
          <w:lang w:val="en-US" w:eastAsia="zh-CN"/>
        </w:rPr>
        <w:t>2</w:t>
      </w:r>
      <w:r>
        <w:rPr>
          <w:rFonts w:hint="eastAsia"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命名规范（3分）：微课命名统一，简洁明了，便于检索。命名不规范扣1-3分。</w:t>
      </w:r>
    </w:p>
    <w:p w14:paraId="57A52E93">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ascii="Times New Roman" w:hAnsi="Times New Roman" w:eastAsia="仿宋_GB2312" w:cs="仿宋_GB2312"/>
          <w:spacing w:val="-6"/>
          <w:kern w:val="0"/>
          <w:sz w:val="32"/>
          <w:szCs w:val="32"/>
        </w:rPr>
      </w:pPr>
      <w:r>
        <w:rPr>
          <w:rFonts w:hint="eastAsia" w:eastAsia="仿宋_GB2312" w:cs="仿宋_GB2312"/>
          <w:spacing w:val="-6"/>
          <w:kern w:val="0"/>
          <w:sz w:val="32"/>
          <w:szCs w:val="32"/>
          <w:lang w:eastAsia="zh-CN"/>
        </w:rPr>
        <w:t>（</w:t>
      </w:r>
      <w:r>
        <w:rPr>
          <w:rFonts w:hint="eastAsia" w:eastAsia="仿宋_GB2312" w:cs="仿宋_GB2312"/>
          <w:spacing w:val="-6"/>
          <w:kern w:val="0"/>
          <w:sz w:val="32"/>
          <w:szCs w:val="32"/>
          <w:lang w:val="en-US" w:eastAsia="zh-CN"/>
        </w:rPr>
        <w:t>3</w:t>
      </w:r>
      <w:r>
        <w:rPr>
          <w:rFonts w:hint="eastAsia" w:eastAsia="仿宋_GB2312" w:cs="仿宋_GB2312"/>
          <w:spacing w:val="-6"/>
          <w:kern w:val="0"/>
          <w:sz w:val="32"/>
          <w:szCs w:val="32"/>
          <w:lang w:eastAsia="zh-CN"/>
        </w:rPr>
        <w:t>）</w:t>
      </w:r>
      <w:r>
        <w:rPr>
          <w:rFonts w:ascii="Times New Roman" w:hAnsi="Times New Roman" w:eastAsia="仿宋_GB2312" w:cs="仿宋_GB2312"/>
          <w:spacing w:val="-6"/>
          <w:kern w:val="0"/>
          <w:sz w:val="32"/>
          <w:szCs w:val="32"/>
        </w:rPr>
        <w:t>字幕规范（3分）：有完整字幕，字幕清晰、准确，与音频同步，无错别字、漏字。无字幕扣3分，字幕错误、不同步扣1-2分。</w:t>
      </w:r>
    </w:p>
    <w:p w14:paraId="73906CFD">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9" w:firstLineChars="200"/>
        <w:jc w:val="left"/>
        <w:textAlignment w:val="auto"/>
        <w:outlineLvl w:val="1"/>
        <w:rPr>
          <w:rFonts w:ascii="Times New Roman" w:hAnsi="Times New Roman" w:eastAsia="仿宋_GB2312" w:cs="仿宋_GB2312"/>
          <w:b/>
          <w:bCs/>
          <w:spacing w:val="-6"/>
          <w:kern w:val="0"/>
          <w:sz w:val="32"/>
          <w:szCs w:val="32"/>
        </w:rPr>
      </w:pPr>
      <w:bookmarkStart w:id="10" w:name="heading_11"/>
      <w:r>
        <w:rPr>
          <w:rFonts w:ascii="Times New Roman" w:hAnsi="Times New Roman" w:eastAsia="仿宋_GB2312" w:cs="仿宋_GB2312"/>
          <w:b/>
          <w:bCs/>
          <w:spacing w:val="-6"/>
          <w:kern w:val="0"/>
          <w:sz w:val="32"/>
          <w:szCs w:val="32"/>
        </w:rPr>
        <w:t>（</w:t>
      </w:r>
      <w:r>
        <w:rPr>
          <w:rFonts w:hint="eastAsia" w:eastAsia="仿宋_GB2312" w:cs="仿宋_GB2312"/>
          <w:b/>
          <w:bCs/>
          <w:spacing w:val="-6"/>
          <w:kern w:val="0"/>
          <w:sz w:val="32"/>
          <w:szCs w:val="32"/>
          <w:lang w:val="en-US" w:eastAsia="zh-CN"/>
        </w:rPr>
        <w:t>五</w:t>
      </w:r>
      <w:r>
        <w:rPr>
          <w:rFonts w:ascii="Times New Roman" w:hAnsi="Times New Roman" w:eastAsia="仿宋_GB2312" w:cs="仿宋_GB2312"/>
          <w:b/>
          <w:bCs/>
          <w:spacing w:val="-6"/>
          <w:kern w:val="0"/>
          <w:sz w:val="32"/>
          <w:szCs w:val="32"/>
        </w:rPr>
        <w:t>）验收等级</w:t>
      </w:r>
      <w:bookmarkEnd w:id="10"/>
      <w:bookmarkStart w:id="11" w:name="_GoBack"/>
      <w:bookmarkEnd w:id="11"/>
    </w:p>
    <w:p w14:paraId="792404EE">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ascii="Times New Roman" w:hAnsi="Times New Roman" w:eastAsia="仿宋_GB2312" w:cs="仿宋_GB2312"/>
          <w:spacing w:val="-6"/>
          <w:kern w:val="0"/>
          <w:sz w:val="32"/>
          <w:szCs w:val="32"/>
        </w:rPr>
      </w:pPr>
      <w:r>
        <w:rPr>
          <w:rFonts w:ascii="Times New Roman" w:hAnsi="Times New Roman" w:eastAsia="仿宋_GB2312" w:cs="仿宋_GB2312"/>
          <w:spacing w:val="-6"/>
          <w:kern w:val="0"/>
          <w:sz w:val="32"/>
          <w:szCs w:val="32"/>
        </w:rPr>
        <w:t>优秀（90分及以上）：符合所有验收标准，内容优质、形式生动、实用性强，可直接用于安全培训，并作为优质微课推广。</w:t>
      </w:r>
    </w:p>
    <w:p w14:paraId="307CE3A9">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ascii="Times New Roman" w:hAnsi="Times New Roman" w:eastAsia="仿宋_GB2312" w:cs="仿宋_GB2312"/>
          <w:spacing w:val="-6"/>
          <w:kern w:val="0"/>
          <w:sz w:val="32"/>
          <w:szCs w:val="32"/>
        </w:rPr>
      </w:pPr>
      <w:r>
        <w:rPr>
          <w:rFonts w:ascii="Times New Roman" w:hAnsi="Times New Roman" w:eastAsia="仿宋_GB2312" w:cs="仿宋_GB2312"/>
          <w:spacing w:val="-6"/>
          <w:kern w:val="0"/>
          <w:sz w:val="32"/>
          <w:szCs w:val="32"/>
        </w:rPr>
        <w:t>合格（70-89分）：基本符合验收标准，存在少量不足，需按照验收反馈意见进行轻微整改，整改后可用于安全培训。</w:t>
      </w:r>
    </w:p>
    <w:p w14:paraId="6F5F28F9">
      <w:pPr>
        <w:keepNext w:val="0"/>
        <w:keepLines w:val="0"/>
        <w:pageBreakBefore w:val="0"/>
        <w:widowControl w:val="0"/>
        <w:numPr>
          <w:ilvl w:val="0"/>
          <w:numId w:val="0"/>
        </w:numPr>
        <w:kinsoku/>
        <w:wordWrap/>
        <w:overflowPunct/>
        <w:topLinePunct w:val="0"/>
        <w:autoSpaceDE/>
        <w:autoSpaceDN/>
        <w:bidi w:val="0"/>
        <w:adjustRightInd/>
        <w:snapToGrid/>
        <w:spacing w:before="320" w:after="120" w:line="560" w:lineRule="exact"/>
        <w:ind w:firstLine="616" w:firstLineChars="200"/>
        <w:jc w:val="left"/>
        <w:textAlignment w:val="auto"/>
        <w:outlineLvl w:val="1"/>
        <w:rPr>
          <w:rFonts w:hint="eastAsia" w:ascii="Times New Roman" w:hAnsi="Times New Roman" w:eastAsia="仿宋_GB2312" w:cs="仿宋_GB2312"/>
          <w:spacing w:val="-6"/>
          <w:kern w:val="0"/>
          <w:sz w:val="32"/>
          <w:szCs w:val="32"/>
          <w:lang w:eastAsia="zh-CN"/>
        </w:rPr>
      </w:pPr>
      <w:r>
        <w:rPr>
          <w:rFonts w:ascii="Times New Roman" w:hAnsi="Times New Roman" w:eastAsia="仿宋_GB2312" w:cs="仿宋_GB2312"/>
          <w:spacing w:val="-6"/>
          <w:kern w:val="0"/>
          <w:sz w:val="32"/>
          <w:szCs w:val="32"/>
        </w:rPr>
        <w:t>不合格（70分以下）：不符合验收标准，存在较多问题，需重新修改完善后，再次提交验收；多次整改仍不合格的，不予通过验收</w:t>
      </w:r>
      <w:r>
        <w:rPr>
          <w:rFonts w:hint="eastAsia" w:eastAsia="仿宋_GB2312" w:cs="仿宋_GB2312"/>
          <w:spacing w:val="-6"/>
          <w:kern w:val="0"/>
          <w:sz w:val="32"/>
          <w:szCs w:val="32"/>
          <w:lang w:eastAsia="zh-CN"/>
        </w:rPr>
        <w:t>。</w:t>
      </w:r>
    </w:p>
    <w:p w14:paraId="52A3E03B"/>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93F9A4A-285B-488A-963D-1C6A8F33BFFB}"/>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A91F99C7-6519-4D94-8768-3DD949F2429C}"/>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96E36CA2-6CCE-449F-87F3-2CD4208513A6}"/>
  </w:font>
  <w:font w:name="方正公文小标宋">
    <w:panose1 w:val="02000500000000000000"/>
    <w:charset w:val="86"/>
    <w:family w:val="auto"/>
    <w:pitch w:val="default"/>
    <w:sig w:usb0="A00002BF" w:usb1="38CF7CFA" w:usb2="00000016" w:usb3="00000000" w:csb0="00040001" w:csb1="00000000"/>
    <w:embedRegular r:id="rId4" w:fontKey="{1C5F6C3A-0FF8-4EB8-ADBB-16562B5E2584}"/>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496B8"/>
    <w:multiLevelType w:val="singleLevel"/>
    <w:tmpl w:val="957496B8"/>
    <w:lvl w:ilvl="0" w:tentative="0">
      <w:start w:val="2"/>
      <w:numFmt w:val="decimal"/>
      <w:suff w:val="space"/>
      <w:lvlText w:val="%1."/>
      <w:lvlJc w:val="left"/>
    </w:lvl>
  </w:abstractNum>
  <w:abstractNum w:abstractNumId="1">
    <w:nsid w:val="B5BEF4DF"/>
    <w:multiLevelType w:val="singleLevel"/>
    <w:tmpl w:val="B5BEF4DF"/>
    <w:lvl w:ilvl="0" w:tentative="0">
      <w:start w:val="1"/>
      <w:numFmt w:val="decimal"/>
      <w:suff w:val="nothing"/>
      <w:lvlText w:val="（%1）"/>
      <w:lvlJc w:val="left"/>
    </w:lvl>
  </w:abstractNum>
  <w:abstractNum w:abstractNumId="2">
    <w:nsid w:val="BFFD7E86"/>
    <w:multiLevelType w:val="singleLevel"/>
    <w:tmpl w:val="BFFD7E86"/>
    <w:lvl w:ilvl="0" w:tentative="0">
      <w:start w:val="1"/>
      <w:numFmt w:val="decimal"/>
      <w:lvlText w:val="(%1)"/>
      <w:lvlJc w:val="left"/>
      <w:pPr>
        <w:ind w:left="425" w:hanging="425"/>
      </w:pPr>
      <w:rPr>
        <w:rFonts w:hint="default"/>
      </w:rPr>
    </w:lvl>
  </w:abstractNum>
  <w:abstractNum w:abstractNumId="3">
    <w:nsid w:val="C0BD8973"/>
    <w:multiLevelType w:val="singleLevel"/>
    <w:tmpl w:val="C0BD8973"/>
    <w:lvl w:ilvl="0" w:tentative="0">
      <w:start w:val="4"/>
      <w:numFmt w:val="chineseCounting"/>
      <w:suff w:val="nothing"/>
      <w:lvlText w:val="%1、"/>
      <w:lvlJc w:val="left"/>
      <w:rPr>
        <w:rFonts w:hint="eastAsia"/>
      </w:rPr>
    </w:lvl>
  </w:abstractNum>
  <w:abstractNum w:abstractNumId="4">
    <w:nsid w:val="09D05016"/>
    <w:multiLevelType w:val="singleLevel"/>
    <w:tmpl w:val="09D05016"/>
    <w:lvl w:ilvl="0" w:tentative="0">
      <w:start w:val="1"/>
      <w:numFmt w:val="chineseCounting"/>
      <w:suff w:val="nothing"/>
      <w:lvlText w:val="（%1）"/>
      <w:lvlJc w:val="left"/>
      <w:pPr>
        <w:ind w:left="0" w:firstLine="420"/>
      </w:pPr>
      <w:rPr>
        <w:rFonts w:hint="eastAsia"/>
      </w:rPr>
    </w:lvl>
  </w:abstractNum>
  <w:abstractNum w:abstractNumId="5">
    <w:nsid w:val="254DEE0E"/>
    <w:multiLevelType w:val="singleLevel"/>
    <w:tmpl w:val="254DEE0E"/>
    <w:lvl w:ilvl="0" w:tentative="0">
      <w:start w:val="3"/>
      <w:numFmt w:val="decimal"/>
      <w:suff w:val="nothing"/>
      <w:lvlText w:val="（%1）"/>
      <w:lvlJc w:val="left"/>
    </w:lvl>
  </w:abstractNum>
  <w:abstractNum w:abstractNumId="6">
    <w:nsid w:val="7F03BF6A"/>
    <w:multiLevelType w:val="singleLevel"/>
    <w:tmpl w:val="7F03BF6A"/>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74AC5"/>
    <w:rsid w:val="6A97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9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qFormat/>
    <w:uiPriority w:val="9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qFormat/>
    <w:uiPriority w:val="9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link w:val="11"/>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7">
    <w:name w:val="Body Text"/>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8">
    <w:name w:val="Title"/>
    <w:qFormat/>
    <w:uiPriority w:val="1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1">
    <w:name w:val="标题 5 Char"/>
    <w:link w:val="6"/>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2026-05-08T03:02:00Z</dcterms:created>
  <dc:creator>niey0451</dc:creator>
  <cp:lastModifiedBy>niey0451</cp:lastModifiedBy>
  <dcterms:modified xsi:type="dcterms:W3CDTF">2026-05-08T03:04:47Z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759461610FAF47CBBF2EA4B1545E4A66_11</vt:lpwstr>
  </property>
  <property fmtid="{D5CDD505-2E9C-101B-9397-08002B2CF9AE}" pid="4" name="KSOTemplateDocerSaveRecord">
    <vt:lpwstr>eyJoZGlkIjoiNGVmNjdiZWZlNjAwYzdkN2E1YmJmNTNjMjMzZWNiYWIiLCJ1c2VySWQiOiIxMTE2MTI5In0=</vt:lpwstr>
  </property>
</Properties>
</file>